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9" w:rsidRDefault="00713F79" w:rsidP="00713F79">
      <w:pPr>
        <w:pStyle w:val="3"/>
        <w:keepNext w:val="0"/>
        <w:jc w:val="center"/>
        <w:rPr>
          <w:b/>
          <w:sz w:val="32"/>
          <w:szCs w:val="32"/>
        </w:rPr>
      </w:pPr>
    </w:p>
    <w:p w:rsidR="00713F79" w:rsidRDefault="00713F79" w:rsidP="00713F79">
      <w:pPr>
        <w:pStyle w:val="3"/>
        <w:keepNext w:val="0"/>
        <w:rPr>
          <w:szCs w:val="28"/>
        </w:rPr>
      </w:pPr>
      <w:r>
        <w:rPr>
          <w:szCs w:val="28"/>
        </w:rPr>
        <w:t>У</w:t>
      </w:r>
      <w:r w:rsidRPr="00B5216A">
        <w:rPr>
          <w:szCs w:val="28"/>
        </w:rPr>
        <w:t xml:space="preserve">твержден </w:t>
      </w:r>
    </w:p>
    <w:p w:rsidR="00713F79" w:rsidRDefault="00713F79" w:rsidP="00713F79">
      <w:pPr>
        <w:jc w:val="right"/>
      </w:pPr>
      <w:r>
        <w:t>Распоряжением председателя КСП</w:t>
      </w:r>
    </w:p>
    <w:p w:rsidR="00713F79" w:rsidRDefault="00713F79" w:rsidP="00713F79">
      <w:pPr>
        <w:jc w:val="right"/>
      </w:pPr>
      <w:r>
        <w:t>Нижнеилимского муниципального района</w:t>
      </w:r>
    </w:p>
    <w:p w:rsidR="00713F79" w:rsidRPr="00713F79" w:rsidRDefault="00713F79" w:rsidP="00713F79">
      <w:pPr>
        <w:jc w:val="right"/>
      </w:pPr>
      <w:r>
        <w:t>от 30 января 2013 года № 3</w:t>
      </w:r>
    </w:p>
    <w:p w:rsidR="00713F79" w:rsidRDefault="00713F79" w:rsidP="00713F79">
      <w:pPr>
        <w:pStyle w:val="3"/>
        <w:keepNext w:val="0"/>
        <w:jc w:val="center"/>
        <w:rPr>
          <w:b/>
          <w:sz w:val="32"/>
          <w:szCs w:val="32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Pr="003B0972" w:rsidRDefault="00713F79" w:rsidP="003B0972">
      <w:pPr>
        <w:jc w:val="center"/>
        <w:rPr>
          <w:b/>
          <w:sz w:val="40"/>
          <w:szCs w:val="40"/>
        </w:rPr>
      </w:pPr>
      <w:r w:rsidRPr="003B0972">
        <w:rPr>
          <w:b/>
          <w:sz w:val="40"/>
          <w:szCs w:val="40"/>
        </w:rPr>
        <w:t>СТАНДАРТ</w:t>
      </w: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713F79" w:rsidRDefault="00713F79" w:rsidP="00713F79">
      <w:pPr>
        <w:tabs>
          <w:tab w:val="left" w:pos="567"/>
        </w:tabs>
        <w:jc w:val="center"/>
        <w:rPr>
          <w:b/>
          <w:sz w:val="32"/>
          <w:szCs w:val="32"/>
        </w:rPr>
      </w:pPr>
      <w:r w:rsidRPr="00713F79">
        <w:rPr>
          <w:b/>
          <w:sz w:val="32"/>
          <w:szCs w:val="32"/>
        </w:rPr>
        <w:t xml:space="preserve">КОНТРОЛЬНО-СЧЕТНОЙ ПАЛАТЫ НИЖНЕИЛИМСКОГО </w:t>
      </w:r>
      <w:r w:rsidRPr="00713F79">
        <w:rPr>
          <w:b/>
          <w:sz w:val="32"/>
          <w:szCs w:val="32"/>
        </w:rPr>
        <w:br/>
        <w:t>МУНИЦИПАЛЬНОГО РАЙОНА</w:t>
      </w:r>
    </w:p>
    <w:p w:rsidR="00713F79" w:rsidRPr="00713F79" w:rsidRDefault="00713F79" w:rsidP="00713F79">
      <w:pPr>
        <w:tabs>
          <w:tab w:val="left" w:pos="567"/>
        </w:tabs>
        <w:jc w:val="center"/>
        <w:rPr>
          <w:b/>
          <w:sz w:val="32"/>
          <w:szCs w:val="32"/>
        </w:rPr>
      </w:pPr>
      <w:r w:rsidRPr="00713F79">
        <w:rPr>
          <w:b/>
          <w:sz w:val="32"/>
          <w:szCs w:val="32"/>
        </w:rPr>
        <w:t>СВМФК-6</w:t>
      </w:r>
    </w:p>
    <w:p w:rsidR="00713F79" w:rsidRPr="002016A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ВНЕШНЕЙ ПРОВЕРКИ</w:t>
      </w:r>
      <w:r>
        <w:rPr>
          <w:sz w:val="28"/>
          <w:szCs w:val="28"/>
        </w:rPr>
        <w:br/>
        <w:t xml:space="preserve">ГОДОВОГО ОТЧЕТА ОБ ИСПОЛНЕНИИ МЕСТНОГО БЮДЖЕТА </w:t>
      </w: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Pr="002016A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Pr="00713F79" w:rsidRDefault="00713F79" w:rsidP="00713F79">
      <w:pPr>
        <w:jc w:val="center"/>
      </w:pPr>
      <w:r>
        <w:t>г. Железногорск-Илимский 2013г.</w:t>
      </w: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Pr="004416D5" w:rsidRDefault="00713F79" w:rsidP="00713F79">
      <w:pPr>
        <w:pStyle w:val="a6"/>
        <w:widowControl w:val="0"/>
        <w:spacing w:line="360" w:lineRule="auto"/>
        <w:rPr>
          <w:b/>
          <w:sz w:val="24"/>
        </w:rPr>
      </w:pPr>
      <w:r w:rsidRPr="004416D5">
        <w:rPr>
          <w:b/>
          <w:sz w:val="24"/>
        </w:rPr>
        <w:t>Содержание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keepNext/>
        <w:widowControl w:val="0"/>
        <w:ind w:right="57"/>
      </w:pPr>
      <w:r w:rsidRPr="004416D5">
        <w:t xml:space="preserve">1. </w:t>
      </w:r>
      <w:r>
        <w:t xml:space="preserve">   </w:t>
      </w:r>
      <w:r w:rsidRPr="004416D5">
        <w:t>Общие положения</w:t>
      </w:r>
      <w:r>
        <w:t xml:space="preserve">                                                                                                                3</w:t>
      </w:r>
    </w:p>
    <w:p w:rsidR="00713F79" w:rsidRPr="004416D5" w:rsidRDefault="00713F79" w:rsidP="00713F79">
      <w:pPr>
        <w:keepNext/>
        <w:widowControl w:val="0"/>
        <w:ind w:left="57" w:right="57"/>
      </w:pPr>
    </w:p>
    <w:p w:rsidR="00713F79" w:rsidRDefault="00713F79" w:rsidP="00713F79">
      <w:pPr>
        <w:pStyle w:val="a6"/>
        <w:ind w:left="426" w:right="57" w:hanging="426"/>
        <w:jc w:val="left"/>
        <w:rPr>
          <w:sz w:val="24"/>
        </w:rPr>
      </w:pPr>
      <w:r w:rsidRPr="004416D5">
        <w:rPr>
          <w:bCs/>
          <w:sz w:val="24"/>
        </w:rPr>
        <w:t>2.</w:t>
      </w:r>
      <w:r>
        <w:rPr>
          <w:bCs/>
          <w:sz w:val="24"/>
        </w:rPr>
        <w:t xml:space="preserve">   </w:t>
      </w:r>
      <w:r w:rsidRPr="004416D5">
        <w:rPr>
          <w:bCs/>
          <w:sz w:val="24"/>
        </w:rPr>
        <w:t xml:space="preserve"> Правовые, </w:t>
      </w:r>
      <w:r w:rsidRPr="004416D5">
        <w:rPr>
          <w:sz w:val="24"/>
        </w:rPr>
        <w:t xml:space="preserve">организационные, информационные и методические основы </w:t>
      </w:r>
    </w:p>
    <w:p w:rsidR="00713F79" w:rsidRDefault="00713F79" w:rsidP="00713F79">
      <w:pPr>
        <w:pStyle w:val="a6"/>
        <w:ind w:left="426" w:right="57"/>
        <w:jc w:val="left"/>
        <w:rPr>
          <w:sz w:val="24"/>
        </w:rPr>
      </w:pPr>
      <w:r w:rsidRPr="004416D5">
        <w:rPr>
          <w:sz w:val="24"/>
        </w:rPr>
        <w:t xml:space="preserve">подготовки </w:t>
      </w:r>
      <w:r>
        <w:rPr>
          <w:sz w:val="24"/>
        </w:rPr>
        <w:t xml:space="preserve">   </w:t>
      </w:r>
      <w:r w:rsidRPr="004416D5">
        <w:rPr>
          <w:sz w:val="24"/>
        </w:rPr>
        <w:t>заключения Контрольно-счетной палаты</w:t>
      </w:r>
      <w:r>
        <w:rPr>
          <w:sz w:val="24"/>
        </w:rPr>
        <w:t xml:space="preserve">                                                  4</w:t>
      </w:r>
    </w:p>
    <w:p w:rsidR="00713F79" w:rsidRPr="004416D5" w:rsidRDefault="00713F79" w:rsidP="00713F79">
      <w:pPr>
        <w:pStyle w:val="a6"/>
        <w:ind w:left="57" w:right="57"/>
        <w:jc w:val="left"/>
        <w:rPr>
          <w:bCs/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left"/>
        <w:rPr>
          <w:sz w:val="24"/>
        </w:rPr>
      </w:pPr>
      <w:r w:rsidRPr="004416D5">
        <w:rPr>
          <w:bCs/>
          <w:sz w:val="24"/>
        </w:rPr>
        <w:t>2.1.</w:t>
      </w:r>
      <w:r>
        <w:rPr>
          <w:bCs/>
          <w:sz w:val="24"/>
        </w:rPr>
        <w:t xml:space="preserve"> </w:t>
      </w:r>
      <w:r w:rsidRPr="004416D5">
        <w:rPr>
          <w:bCs/>
          <w:sz w:val="24"/>
        </w:rPr>
        <w:t xml:space="preserve"> Правовые, организационные основы </w:t>
      </w:r>
      <w:r w:rsidRPr="004416D5">
        <w:rPr>
          <w:sz w:val="24"/>
        </w:rPr>
        <w:t xml:space="preserve">подготовки заключения </w:t>
      </w:r>
      <w:r>
        <w:rPr>
          <w:sz w:val="24"/>
        </w:rPr>
        <w:t xml:space="preserve"> </w:t>
      </w:r>
      <w:r w:rsidRPr="004416D5">
        <w:rPr>
          <w:sz w:val="24"/>
        </w:rPr>
        <w:t>Контрольно</w:t>
      </w:r>
      <w:r>
        <w:rPr>
          <w:sz w:val="24"/>
        </w:rPr>
        <w:t>-</w:t>
      </w:r>
    </w:p>
    <w:p w:rsidR="00713F79" w:rsidRPr="004416D5" w:rsidRDefault="00713F79" w:rsidP="00713F79">
      <w:pPr>
        <w:pStyle w:val="a6"/>
        <w:widowControl w:val="0"/>
        <w:ind w:left="426" w:right="57"/>
        <w:jc w:val="left"/>
        <w:rPr>
          <w:sz w:val="24"/>
        </w:rPr>
      </w:pPr>
      <w:r w:rsidRPr="004416D5">
        <w:rPr>
          <w:sz w:val="24"/>
        </w:rPr>
        <w:t>счетной палаты</w:t>
      </w:r>
      <w:r>
        <w:rPr>
          <w:sz w:val="24"/>
        </w:rPr>
        <w:t xml:space="preserve">                                                                                                                     4</w:t>
      </w:r>
    </w:p>
    <w:p w:rsidR="00713F79" w:rsidRPr="00402AA1" w:rsidRDefault="00713F79" w:rsidP="00713F79">
      <w:pPr>
        <w:keepNext/>
        <w:widowControl w:val="0"/>
        <w:ind w:left="57" w:right="57"/>
        <w:jc w:val="center"/>
        <w:rPr>
          <w:b/>
        </w:rPr>
      </w:pPr>
    </w:p>
    <w:p w:rsidR="00713F79" w:rsidRDefault="00713F79" w:rsidP="00713F79">
      <w:pPr>
        <w:pStyle w:val="ad"/>
        <w:ind w:left="57" w:right="57" w:hanging="57"/>
        <w:jc w:val="both"/>
        <w:rPr>
          <w:sz w:val="24"/>
        </w:rPr>
      </w:pPr>
      <w:r w:rsidRPr="004416D5">
        <w:rPr>
          <w:rFonts w:ascii="Times New Roman" w:hAnsi="Times New Roman"/>
          <w:color w:val="auto"/>
          <w:sz w:val="24"/>
          <w:szCs w:val="24"/>
        </w:rPr>
        <w:t xml:space="preserve">2.2. Информационные основы проведения </w:t>
      </w:r>
      <w:r w:rsidRPr="004416D5">
        <w:rPr>
          <w:sz w:val="24"/>
        </w:rPr>
        <w:t>экспертно</w:t>
      </w:r>
      <w:r>
        <w:rPr>
          <w:sz w:val="24"/>
        </w:rPr>
        <w:t xml:space="preserve"> </w:t>
      </w:r>
      <w:r w:rsidRPr="004416D5">
        <w:rPr>
          <w:sz w:val="24"/>
        </w:rPr>
        <w:t>-</w:t>
      </w:r>
      <w:r>
        <w:rPr>
          <w:sz w:val="24"/>
        </w:rPr>
        <w:t xml:space="preserve"> </w:t>
      </w:r>
      <w:r w:rsidRPr="004416D5">
        <w:rPr>
          <w:sz w:val="24"/>
        </w:rPr>
        <w:t xml:space="preserve">аналитических </w:t>
      </w:r>
    </w:p>
    <w:p w:rsidR="00713F79" w:rsidRPr="004416D5" w:rsidRDefault="00713F79" w:rsidP="00713F79">
      <w:pPr>
        <w:pStyle w:val="ad"/>
        <w:ind w:left="426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4416D5">
        <w:rPr>
          <w:rFonts w:ascii="Times New Roman" w:hAnsi="Times New Roman"/>
          <w:color w:val="auto"/>
          <w:sz w:val="24"/>
          <w:szCs w:val="24"/>
        </w:rPr>
        <w:t>контрольных мероприятий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6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Pr="005C19D8" w:rsidRDefault="00713F79" w:rsidP="00713F79">
      <w:pPr>
        <w:pStyle w:val="a6"/>
        <w:ind w:left="57" w:right="57" w:hanging="57"/>
        <w:jc w:val="both"/>
        <w:rPr>
          <w:bCs/>
          <w:sz w:val="24"/>
        </w:rPr>
      </w:pPr>
      <w:r w:rsidRPr="005C19D8">
        <w:rPr>
          <w:bCs/>
          <w:sz w:val="24"/>
        </w:rPr>
        <w:t xml:space="preserve">2.3. Методические основы проведения  </w:t>
      </w:r>
      <w:r w:rsidRPr="005C19D8">
        <w:rPr>
          <w:sz w:val="24"/>
        </w:rPr>
        <w:t xml:space="preserve">экспертно-аналитических </w:t>
      </w:r>
      <w:r w:rsidRPr="005C19D8">
        <w:rPr>
          <w:bCs/>
          <w:sz w:val="24"/>
        </w:rPr>
        <w:t>мероприятий</w:t>
      </w:r>
      <w:r>
        <w:rPr>
          <w:bCs/>
          <w:sz w:val="24"/>
        </w:rPr>
        <w:t xml:space="preserve">              6</w:t>
      </w:r>
    </w:p>
    <w:p w:rsidR="00713F79" w:rsidRPr="005C19D8" w:rsidRDefault="00713F79" w:rsidP="00713F79">
      <w:pPr>
        <w:pStyle w:val="a6"/>
        <w:widowControl w:val="0"/>
        <w:spacing w:line="360" w:lineRule="auto"/>
        <w:ind w:hanging="57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ind w:left="426" w:right="57" w:hanging="426"/>
        <w:jc w:val="both"/>
        <w:rPr>
          <w:sz w:val="24"/>
        </w:rPr>
      </w:pPr>
      <w:r w:rsidRPr="005C19D8">
        <w:rPr>
          <w:bCs/>
          <w:sz w:val="24"/>
        </w:rPr>
        <w:t xml:space="preserve">3. </w:t>
      </w:r>
      <w:r>
        <w:rPr>
          <w:bCs/>
          <w:sz w:val="24"/>
        </w:rPr>
        <w:t xml:space="preserve">  </w:t>
      </w:r>
      <w:r w:rsidRPr="005C19D8">
        <w:rPr>
          <w:bCs/>
          <w:sz w:val="24"/>
        </w:rPr>
        <w:t xml:space="preserve">Основные этапы подготовки и проведения </w:t>
      </w:r>
      <w:r w:rsidRPr="005C19D8">
        <w:rPr>
          <w:sz w:val="24"/>
        </w:rPr>
        <w:t>экспертно-аналитических</w:t>
      </w:r>
    </w:p>
    <w:p w:rsidR="00713F79" w:rsidRDefault="00713F79" w:rsidP="00713F79">
      <w:pPr>
        <w:pStyle w:val="a6"/>
        <w:widowControl w:val="0"/>
        <w:ind w:left="426" w:right="57" w:hanging="426"/>
        <w:jc w:val="both"/>
        <w:rPr>
          <w:sz w:val="24"/>
        </w:rPr>
      </w:pPr>
      <w:r>
        <w:rPr>
          <w:sz w:val="24"/>
        </w:rPr>
        <w:t xml:space="preserve">   </w:t>
      </w:r>
      <w:r w:rsidRPr="005C19D8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Pr="005C19D8">
        <w:rPr>
          <w:sz w:val="24"/>
        </w:rPr>
        <w:t xml:space="preserve">мероприятий </w:t>
      </w:r>
      <w:r>
        <w:rPr>
          <w:sz w:val="24"/>
        </w:rPr>
        <w:t xml:space="preserve"> </w:t>
      </w:r>
      <w:r w:rsidRPr="005C19D8">
        <w:rPr>
          <w:sz w:val="24"/>
        </w:rPr>
        <w:t>последующего контроля исполнения местного бюджета</w:t>
      </w:r>
      <w:r>
        <w:rPr>
          <w:sz w:val="24"/>
        </w:rPr>
        <w:t xml:space="preserve">                        7</w:t>
      </w:r>
    </w:p>
    <w:p w:rsidR="00713F79" w:rsidRPr="005C19D8" w:rsidRDefault="00713F79" w:rsidP="00713F79">
      <w:pPr>
        <w:pStyle w:val="a6"/>
        <w:widowControl w:val="0"/>
        <w:ind w:left="426" w:right="57" w:hanging="426"/>
        <w:jc w:val="both"/>
        <w:rPr>
          <w:bCs/>
          <w:sz w:val="24"/>
        </w:rPr>
      </w:pPr>
    </w:p>
    <w:p w:rsidR="00713F79" w:rsidRDefault="00713F79" w:rsidP="00713F79">
      <w:pPr>
        <w:pStyle w:val="a8"/>
        <w:ind w:left="426" w:right="57" w:hanging="426"/>
        <w:rPr>
          <w:sz w:val="24"/>
        </w:rPr>
      </w:pPr>
      <w:r w:rsidRPr="005C19D8">
        <w:rPr>
          <w:bCs/>
          <w:snapToGrid/>
          <w:sz w:val="24"/>
          <w:szCs w:val="24"/>
        </w:rPr>
        <w:t>3.1.</w:t>
      </w:r>
      <w:r>
        <w:rPr>
          <w:bCs/>
          <w:snapToGrid/>
          <w:sz w:val="24"/>
          <w:szCs w:val="24"/>
        </w:rPr>
        <w:t xml:space="preserve"> </w:t>
      </w:r>
      <w:r w:rsidRPr="005C19D8">
        <w:rPr>
          <w:bCs/>
          <w:snapToGrid/>
          <w:sz w:val="24"/>
          <w:szCs w:val="24"/>
        </w:rPr>
        <w:t xml:space="preserve">Этап </w:t>
      </w:r>
      <w:r w:rsidRPr="005C19D8">
        <w:rPr>
          <w:bCs/>
          <w:snapToGrid/>
          <w:sz w:val="24"/>
          <w:szCs w:val="24"/>
          <w:lang w:val="en-US"/>
        </w:rPr>
        <w:t>I</w:t>
      </w:r>
      <w:r w:rsidRPr="005C19D8">
        <w:rPr>
          <w:bCs/>
          <w:snapToGrid/>
          <w:sz w:val="24"/>
          <w:szCs w:val="24"/>
        </w:rPr>
        <w:t xml:space="preserve"> - подготовка и утверждение </w:t>
      </w:r>
      <w:r w:rsidRPr="005C19D8">
        <w:rPr>
          <w:bCs/>
          <w:sz w:val="24"/>
          <w:szCs w:val="24"/>
        </w:rPr>
        <w:t xml:space="preserve">программы </w:t>
      </w:r>
      <w:r w:rsidRPr="005C19D8">
        <w:rPr>
          <w:sz w:val="24"/>
        </w:rPr>
        <w:t>экспертно-аналитических</w:t>
      </w:r>
    </w:p>
    <w:p w:rsidR="00713F79" w:rsidRDefault="00713F79" w:rsidP="00713F79">
      <w:pPr>
        <w:pStyle w:val="a8"/>
        <w:ind w:left="426" w:right="57" w:firstLine="0"/>
        <w:rPr>
          <w:bCs/>
          <w:sz w:val="24"/>
          <w:szCs w:val="24"/>
        </w:rPr>
      </w:pPr>
      <w:r w:rsidRPr="005C19D8">
        <w:rPr>
          <w:sz w:val="24"/>
          <w:szCs w:val="24"/>
        </w:rPr>
        <w:t>мероприятий последующего контроля исполнения местного бюджета</w:t>
      </w:r>
      <w:r w:rsidRPr="005C19D8">
        <w:rPr>
          <w:bCs/>
          <w:sz w:val="24"/>
          <w:szCs w:val="24"/>
        </w:rPr>
        <w:t>,</w:t>
      </w:r>
    </w:p>
    <w:p w:rsidR="00713F79" w:rsidRDefault="00713F79" w:rsidP="00713F79">
      <w:pPr>
        <w:pStyle w:val="a8"/>
        <w:ind w:left="426" w:right="57" w:firstLine="0"/>
        <w:rPr>
          <w:bCs/>
          <w:sz w:val="24"/>
          <w:szCs w:val="24"/>
        </w:rPr>
      </w:pPr>
      <w:r w:rsidRPr="005C19D8">
        <w:rPr>
          <w:bCs/>
          <w:sz w:val="24"/>
          <w:szCs w:val="24"/>
        </w:rPr>
        <w:t>распорядительных документов</w:t>
      </w:r>
      <w:r>
        <w:rPr>
          <w:bCs/>
          <w:sz w:val="24"/>
          <w:szCs w:val="24"/>
        </w:rPr>
        <w:t xml:space="preserve">                                                                                           7</w:t>
      </w:r>
    </w:p>
    <w:p w:rsidR="00713F79" w:rsidRPr="005C19D8" w:rsidRDefault="00713F79" w:rsidP="00713F79">
      <w:pPr>
        <w:pStyle w:val="a8"/>
        <w:ind w:left="426" w:right="57" w:firstLine="0"/>
        <w:rPr>
          <w:bCs/>
          <w:sz w:val="24"/>
          <w:szCs w:val="24"/>
        </w:rPr>
      </w:pPr>
    </w:p>
    <w:p w:rsidR="00713F79" w:rsidRDefault="00713F79" w:rsidP="00713F79">
      <w:pPr>
        <w:pStyle w:val="a6"/>
        <w:ind w:left="426" w:right="57" w:hanging="426"/>
        <w:jc w:val="both"/>
        <w:rPr>
          <w:sz w:val="24"/>
        </w:rPr>
      </w:pPr>
      <w:r w:rsidRPr="005C19D8">
        <w:rPr>
          <w:bCs/>
          <w:sz w:val="24"/>
        </w:rPr>
        <w:t xml:space="preserve">3.2. Этап </w:t>
      </w:r>
      <w:r w:rsidRPr="005C19D8">
        <w:rPr>
          <w:bCs/>
          <w:sz w:val="24"/>
          <w:lang w:val="en-US"/>
        </w:rPr>
        <w:t>II</w:t>
      </w:r>
      <w:r w:rsidRPr="005C19D8">
        <w:rPr>
          <w:bCs/>
          <w:sz w:val="24"/>
        </w:rPr>
        <w:t xml:space="preserve"> – Проведение </w:t>
      </w:r>
      <w:r w:rsidRPr="005C19D8">
        <w:rPr>
          <w:sz w:val="24"/>
        </w:rPr>
        <w:t xml:space="preserve">экспертно-аналитических мероприятий </w:t>
      </w:r>
    </w:p>
    <w:p w:rsidR="00713F79" w:rsidRPr="005C19D8" w:rsidRDefault="00713F79" w:rsidP="00713F79">
      <w:pPr>
        <w:pStyle w:val="a6"/>
        <w:ind w:left="426" w:right="57" w:hanging="426"/>
        <w:jc w:val="both"/>
        <w:rPr>
          <w:bCs/>
          <w:sz w:val="24"/>
        </w:rPr>
      </w:pPr>
      <w:r>
        <w:rPr>
          <w:sz w:val="24"/>
        </w:rPr>
        <w:t xml:space="preserve">       </w:t>
      </w:r>
      <w:r w:rsidRPr="005C19D8">
        <w:rPr>
          <w:sz w:val="24"/>
        </w:rPr>
        <w:t xml:space="preserve">последующего контроля </w:t>
      </w:r>
      <w:r>
        <w:rPr>
          <w:sz w:val="24"/>
        </w:rPr>
        <w:t xml:space="preserve"> </w:t>
      </w:r>
      <w:r w:rsidRPr="005C19D8">
        <w:rPr>
          <w:sz w:val="24"/>
        </w:rPr>
        <w:t>исполнения местного бюджета</w:t>
      </w:r>
      <w:r>
        <w:rPr>
          <w:sz w:val="24"/>
        </w:rPr>
        <w:t xml:space="preserve">                                               7</w:t>
      </w:r>
    </w:p>
    <w:p w:rsidR="00713F79" w:rsidRPr="005C19D8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31"/>
        <w:spacing w:after="0"/>
        <w:ind w:left="57" w:right="57" w:hanging="57"/>
        <w:rPr>
          <w:b w:val="0"/>
          <w:sz w:val="24"/>
        </w:rPr>
      </w:pPr>
      <w:r w:rsidRPr="005C19D8">
        <w:rPr>
          <w:b w:val="0"/>
          <w:sz w:val="24"/>
        </w:rPr>
        <w:t xml:space="preserve">3.3. </w:t>
      </w:r>
      <w:r>
        <w:rPr>
          <w:b w:val="0"/>
          <w:sz w:val="24"/>
        </w:rPr>
        <w:t xml:space="preserve"> </w:t>
      </w:r>
      <w:r w:rsidRPr="005C19D8">
        <w:rPr>
          <w:b w:val="0"/>
          <w:sz w:val="24"/>
        </w:rPr>
        <w:t xml:space="preserve">Этап </w:t>
      </w:r>
      <w:r w:rsidRPr="005C19D8">
        <w:rPr>
          <w:b w:val="0"/>
          <w:bCs/>
          <w:lang w:val="en-US"/>
        </w:rPr>
        <w:t>III</w:t>
      </w:r>
      <w:r w:rsidRPr="005C19D8">
        <w:rPr>
          <w:b w:val="0"/>
          <w:sz w:val="24"/>
        </w:rPr>
        <w:t xml:space="preserve"> - подготовка заключения Контрольно-счетной палаты</w:t>
      </w:r>
    </w:p>
    <w:p w:rsidR="00713F79" w:rsidRPr="005C19D8" w:rsidRDefault="00713F79" w:rsidP="00713F79">
      <w:pPr>
        <w:pStyle w:val="31"/>
        <w:spacing w:after="0"/>
        <w:ind w:left="57" w:right="57" w:hanging="57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Pr="005C19D8">
        <w:rPr>
          <w:b w:val="0"/>
          <w:sz w:val="24"/>
        </w:rPr>
        <w:t xml:space="preserve"> на отчет об исполнении местного бюджета за отчетный финансовый год</w:t>
      </w:r>
      <w:r>
        <w:rPr>
          <w:b w:val="0"/>
          <w:sz w:val="24"/>
        </w:rPr>
        <w:t xml:space="preserve">                    8 </w:t>
      </w:r>
    </w:p>
    <w:p w:rsidR="00713F79" w:rsidRPr="005C19D8" w:rsidRDefault="00713F79" w:rsidP="00713F79">
      <w:pPr>
        <w:pStyle w:val="a6"/>
        <w:widowControl w:val="0"/>
        <w:spacing w:line="360" w:lineRule="auto"/>
        <w:ind w:hanging="57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sz w:val="24"/>
        </w:rPr>
      </w:pPr>
      <w:r w:rsidRPr="00797F1E">
        <w:rPr>
          <w:sz w:val="24"/>
        </w:rPr>
        <w:t xml:space="preserve">4. </w:t>
      </w:r>
      <w:r>
        <w:rPr>
          <w:sz w:val="24"/>
        </w:rPr>
        <w:t xml:space="preserve">   </w:t>
      </w:r>
      <w:r w:rsidRPr="00797F1E">
        <w:rPr>
          <w:sz w:val="24"/>
        </w:rPr>
        <w:t>Структура и содержание заключения Контрольно-счетной палаты на</w:t>
      </w:r>
    </w:p>
    <w:p w:rsidR="00713F79" w:rsidRPr="00797F1E" w:rsidRDefault="00713F79" w:rsidP="00713F79">
      <w:pPr>
        <w:pStyle w:val="a6"/>
        <w:widowControl w:val="0"/>
        <w:ind w:left="57" w:right="57" w:hanging="57"/>
        <w:jc w:val="both"/>
        <w:rPr>
          <w:sz w:val="24"/>
        </w:rPr>
      </w:pPr>
      <w:r>
        <w:rPr>
          <w:sz w:val="24"/>
        </w:rPr>
        <w:t xml:space="preserve">      </w:t>
      </w:r>
      <w:r w:rsidRPr="00797F1E">
        <w:rPr>
          <w:sz w:val="24"/>
        </w:rPr>
        <w:t xml:space="preserve"> отчет об исполнении местного бюджета за отчетный финансовый год</w:t>
      </w:r>
      <w:r>
        <w:rPr>
          <w:sz w:val="24"/>
        </w:rPr>
        <w:t xml:space="preserve">                       10    </w:t>
      </w:r>
    </w:p>
    <w:p w:rsidR="00713F79" w:rsidRPr="00797F1E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 w:rsidRPr="00797F1E">
        <w:rPr>
          <w:bCs/>
          <w:sz w:val="24"/>
        </w:rPr>
        <w:t xml:space="preserve">5. </w:t>
      </w:r>
      <w:r>
        <w:rPr>
          <w:bCs/>
          <w:sz w:val="24"/>
        </w:rPr>
        <w:t xml:space="preserve">   </w:t>
      </w:r>
      <w:r w:rsidRPr="00797F1E">
        <w:rPr>
          <w:bCs/>
          <w:sz w:val="24"/>
        </w:rPr>
        <w:t>Рассмотрение и утверждение заключения Контрольно-счетной палаты</w:t>
      </w: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797F1E">
        <w:rPr>
          <w:bCs/>
          <w:sz w:val="24"/>
        </w:rPr>
        <w:t xml:space="preserve"> на отчет об исполнении местного бюджета за отчетный финансовый год, </w:t>
      </w:r>
    </w:p>
    <w:p w:rsidR="002E6026" w:rsidRDefault="00713F79" w:rsidP="002E6026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DD2D4F">
        <w:rPr>
          <w:bCs/>
          <w:sz w:val="24"/>
        </w:rPr>
        <w:t>направление в а</w:t>
      </w:r>
      <w:r w:rsidRPr="00797F1E">
        <w:rPr>
          <w:bCs/>
          <w:sz w:val="24"/>
        </w:rPr>
        <w:t>дминистрацию м</w:t>
      </w:r>
      <w:r w:rsidR="002E6026">
        <w:rPr>
          <w:bCs/>
          <w:sz w:val="24"/>
        </w:rPr>
        <w:t xml:space="preserve">униципального образования </w:t>
      </w:r>
      <w:r w:rsidRPr="00797F1E">
        <w:rPr>
          <w:bCs/>
          <w:sz w:val="24"/>
        </w:rPr>
        <w:t xml:space="preserve"> и представление</w:t>
      </w:r>
    </w:p>
    <w:p w:rsidR="00713F79" w:rsidRDefault="002E6026" w:rsidP="002E6026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713F79" w:rsidRPr="00797F1E">
        <w:rPr>
          <w:bCs/>
          <w:sz w:val="24"/>
        </w:rPr>
        <w:t xml:space="preserve"> его в Думу </w:t>
      </w:r>
      <w:r w:rsidR="00713F79" w:rsidRPr="00797F1E">
        <w:t xml:space="preserve"> </w:t>
      </w:r>
      <w:r w:rsidR="00713F79" w:rsidRPr="00797F1E">
        <w:rPr>
          <w:bCs/>
          <w:sz w:val="24"/>
        </w:rPr>
        <w:t xml:space="preserve">муниципального </w:t>
      </w:r>
      <w:r>
        <w:rPr>
          <w:bCs/>
          <w:sz w:val="24"/>
        </w:rPr>
        <w:t>образования</w:t>
      </w: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2E6026">
        <w:rPr>
          <w:bCs/>
          <w:sz w:val="24"/>
        </w:rPr>
        <w:t xml:space="preserve">                                                   </w:t>
      </w:r>
      <w:r>
        <w:rPr>
          <w:bCs/>
          <w:sz w:val="24"/>
        </w:rPr>
        <w:t xml:space="preserve">                                                                                              11</w:t>
      </w: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6.   Приложение №1 «Примерное содержание Заключения </w:t>
      </w:r>
      <w:r w:rsidRPr="00797F1E">
        <w:rPr>
          <w:bCs/>
          <w:sz w:val="24"/>
        </w:rPr>
        <w:t>Контрольно-счетной</w:t>
      </w: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797F1E">
        <w:rPr>
          <w:bCs/>
          <w:sz w:val="24"/>
        </w:rPr>
        <w:t xml:space="preserve"> </w:t>
      </w:r>
      <w:r>
        <w:rPr>
          <w:bCs/>
          <w:sz w:val="24"/>
        </w:rPr>
        <w:t>п</w:t>
      </w:r>
      <w:r w:rsidRPr="00797F1E">
        <w:rPr>
          <w:bCs/>
          <w:sz w:val="24"/>
        </w:rPr>
        <w:t>алаты</w:t>
      </w:r>
      <w:r>
        <w:rPr>
          <w:bCs/>
          <w:sz w:val="24"/>
        </w:rPr>
        <w:t xml:space="preserve">                                                                                                                                </w:t>
      </w:r>
      <w:r w:rsidR="002E6026">
        <w:rPr>
          <w:bCs/>
          <w:sz w:val="24"/>
        </w:rPr>
        <w:t xml:space="preserve"> </w:t>
      </w:r>
      <w:r>
        <w:rPr>
          <w:bCs/>
          <w:sz w:val="24"/>
        </w:rPr>
        <w:t xml:space="preserve">    12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keepNext/>
        <w:widowControl w:val="0"/>
        <w:ind w:left="57" w:right="57"/>
        <w:jc w:val="center"/>
        <w:rPr>
          <w:b/>
        </w:rPr>
      </w:pPr>
      <w:r w:rsidRPr="00402AA1">
        <w:rPr>
          <w:b/>
        </w:rPr>
        <w:lastRenderedPageBreak/>
        <w:t>1. Общие положения</w:t>
      </w:r>
    </w:p>
    <w:p w:rsidR="00713F79" w:rsidRPr="00402AA1" w:rsidRDefault="00713F79" w:rsidP="00713F79">
      <w:pPr>
        <w:keepNext/>
        <w:widowControl w:val="0"/>
        <w:ind w:left="57" w:right="57"/>
        <w:jc w:val="center"/>
        <w:rPr>
          <w:b/>
        </w:rPr>
      </w:pPr>
    </w:p>
    <w:p w:rsidR="00713F79" w:rsidRPr="00B5216A" w:rsidRDefault="00713F79" w:rsidP="00713F79">
      <w:pPr>
        <w:pStyle w:val="a6"/>
        <w:ind w:left="57" w:right="57" w:firstLine="652"/>
        <w:jc w:val="both"/>
        <w:rPr>
          <w:sz w:val="24"/>
        </w:rPr>
      </w:pPr>
      <w:r w:rsidRPr="00B5216A">
        <w:rPr>
          <w:sz w:val="24"/>
        </w:rPr>
        <w:t>1.1. Стандарт внешнего финансового контроля «</w:t>
      </w:r>
      <w:r w:rsidR="004507A1">
        <w:rPr>
          <w:sz w:val="24"/>
        </w:rPr>
        <w:t xml:space="preserve">Порядок организации и проведения внешней проверки годового отчета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>бюджета» (далее – Стандарт) разработан с учетом положений:</w:t>
      </w:r>
    </w:p>
    <w:p w:rsidR="00713F79" w:rsidRPr="00B5216A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статей 157, 264.4 Бюджетного кодекса Российской Федерации;</w:t>
      </w:r>
    </w:p>
    <w:p w:rsidR="00713F79" w:rsidRPr="00B5216A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стат</w:t>
      </w:r>
      <w:r>
        <w:rPr>
          <w:sz w:val="24"/>
        </w:rPr>
        <w:t>ей</w:t>
      </w:r>
      <w:r w:rsidRPr="00B5216A">
        <w:rPr>
          <w:sz w:val="24"/>
        </w:rPr>
        <w:t xml:space="preserve"> </w:t>
      </w:r>
      <w:r w:rsidR="004507A1">
        <w:rPr>
          <w:sz w:val="24"/>
        </w:rPr>
        <w:t>3, 12,13</w:t>
      </w:r>
      <w:r>
        <w:rPr>
          <w:sz w:val="24"/>
        </w:rPr>
        <w:t xml:space="preserve"> Положения о</w:t>
      </w:r>
      <w:r w:rsidRPr="00B5216A">
        <w:rPr>
          <w:sz w:val="24"/>
        </w:rPr>
        <w:t xml:space="preserve"> Контрольно-счетной палате </w:t>
      </w:r>
      <w:r w:rsidR="004507A1">
        <w:rPr>
          <w:sz w:val="24"/>
        </w:rPr>
        <w:t>Нижнеилимского муниципального района,</w:t>
      </w:r>
      <w:r>
        <w:rPr>
          <w:sz w:val="24"/>
        </w:rPr>
        <w:t xml:space="preserve"> утвержденного решением </w:t>
      </w:r>
      <w:r w:rsidR="004507A1">
        <w:rPr>
          <w:sz w:val="24"/>
        </w:rPr>
        <w:t>Думы Нижнеилимского муниципального района от 22.02.2012г. №186</w:t>
      </w:r>
      <w:r w:rsidRPr="00B5216A">
        <w:rPr>
          <w:sz w:val="24"/>
        </w:rPr>
        <w:t>;</w:t>
      </w:r>
    </w:p>
    <w:p w:rsidR="00713F79" w:rsidRPr="00B5216A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Регламента Контрольно-счетной палаты</w:t>
      </w:r>
      <w:r w:rsidRPr="00296099">
        <w:rPr>
          <w:sz w:val="24"/>
        </w:rPr>
        <w:t xml:space="preserve"> </w:t>
      </w:r>
      <w:r w:rsidR="004507A1">
        <w:rPr>
          <w:sz w:val="24"/>
        </w:rPr>
        <w:t>Нижнеилимского муниципального района</w:t>
      </w:r>
      <w:r w:rsidR="006E43B4">
        <w:rPr>
          <w:sz w:val="24"/>
        </w:rPr>
        <w:t xml:space="preserve">, утвержденного распоряжением КСП Нижнеилимского муниципального района от 22.02.2012 года № 3 </w:t>
      </w:r>
      <w:r w:rsidRPr="000F3D76">
        <w:rPr>
          <w:sz w:val="24"/>
        </w:rPr>
        <w:t>(далее - Регламент)</w:t>
      </w:r>
      <w:r>
        <w:rPr>
          <w:sz w:val="24"/>
        </w:rPr>
        <w:t>.</w:t>
      </w:r>
    </w:p>
    <w:p w:rsidR="00713F79" w:rsidRPr="004416D5" w:rsidRDefault="00713F79" w:rsidP="00713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4416D5">
        <w:rPr>
          <w:rFonts w:ascii="Times New Roman" w:hAnsi="Times New Roman" w:cs="Times New Roman"/>
          <w:sz w:val="24"/>
          <w:szCs w:val="24"/>
        </w:rPr>
        <w:t>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2012г. №</w:t>
      </w:r>
      <w:r w:rsidR="00005685">
        <w:rPr>
          <w:rFonts w:ascii="Times New Roman" w:hAnsi="Times New Roman" w:cs="Times New Roman"/>
          <w:sz w:val="24"/>
          <w:szCs w:val="24"/>
        </w:rPr>
        <w:t xml:space="preserve"> </w:t>
      </w:r>
      <w:r w:rsidRPr="004416D5">
        <w:rPr>
          <w:rFonts w:ascii="Times New Roman" w:hAnsi="Times New Roman" w:cs="Times New Roman"/>
          <w:sz w:val="24"/>
          <w:szCs w:val="24"/>
        </w:rPr>
        <w:t>21К (854),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D5">
        <w:rPr>
          <w:rFonts w:ascii="Times New Roman" w:hAnsi="Times New Roman" w:cs="Times New Roman"/>
          <w:sz w:val="24"/>
          <w:szCs w:val="24"/>
        </w:rPr>
        <w:t xml:space="preserve">действующего стандарта Счетной палаты Российской Федерации СФК 203 «Последующий контроль исполнения федерального бюджета», утвержденного Коллегией Счетной палаты Российской Федерации (протокол от 12 февраля </w:t>
      </w:r>
      <w:smartTag w:uri="urn:schemas-microsoft-com:office:smarttags" w:element="metricconverter">
        <w:smartTagPr>
          <w:attr w:name="ProductID" w:val="2008 г"/>
        </w:smartTagPr>
        <w:r w:rsidRPr="004416D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416D5">
        <w:rPr>
          <w:rFonts w:ascii="Times New Roman" w:hAnsi="Times New Roman" w:cs="Times New Roman"/>
          <w:sz w:val="24"/>
          <w:szCs w:val="24"/>
        </w:rPr>
        <w:t xml:space="preserve">. № 7К, с изменениями от 24 декабря </w:t>
      </w:r>
      <w:smartTag w:uri="urn:schemas-microsoft-com:office:smarttags" w:element="metricconverter">
        <w:smartTagPr>
          <w:attr w:name="ProductID" w:val="2010 г"/>
        </w:smartTagPr>
        <w:r w:rsidRPr="004416D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416D5">
        <w:rPr>
          <w:rFonts w:ascii="Times New Roman" w:hAnsi="Times New Roman" w:cs="Times New Roman"/>
          <w:sz w:val="24"/>
          <w:szCs w:val="24"/>
        </w:rPr>
        <w:t>., протокол № 63К). При подготовке Стандарта учитывались стандарты ИНТОСАИ</w:t>
      </w:r>
      <w:r w:rsidR="00654108">
        <w:rPr>
          <w:rFonts w:ascii="Times New Roman" w:hAnsi="Times New Roman" w:cs="Times New Roman"/>
          <w:sz w:val="24"/>
          <w:szCs w:val="24"/>
        </w:rPr>
        <w:t xml:space="preserve"> (международная организация высших органов финансового контроля)</w:t>
      </w:r>
      <w:r w:rsidRPr="004416D5">
        <w:rPr>
          <w:rFonts w:ascii="Times New Roman" w:hAnsi="Times New Roman" w:cs="Times New Roman"/>
          <w:sz w:val="24"/>
          <w:szCs w:val="24"/>
        </w:rPr>
        <w:t xml:space="preserve"> и другие международные стандарты в области государственного контроля, аудита и финансовой отчетности</w:t>
      </w:r>
    </w:p>
    <w:p w:rsidR="00713F79" w:rsidRPr="00B5216A" w:rsidRDefault="00713F79" w:rsidP="00713F79">
      <w:pPr>
        <w:pStyle w:val="a6"/>
        <w:widowControl w:val="0"/>
        <w:tabs>
          <w:tab w:val="left" w:pos="720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>1.2. Стандарт разработан для использования  сотрудниками</w:t>
      </w:r>
      <w:r w:rsidRPr="00296099">
        <w:rPr>
          <w:sz w:val="24"/>
        </w:rPr>
        <w:t xml:space="preserve"> </w:t>
      </w:r>
      <w:r w:rsidRPr="00B5216A">
        <w:rPr>
          <w:sz w:val="24"/>
        </w:rPr>
        <w:t>Контрольно-счетной палаты</w:t>
      </w:r>
      <w:r w:rsidRPr="00296099">
        <w:rPr>
          <w:sz w:val="24"/>
        </w:rPr>
        <w:t xml:space="preserve"> </w:t>
      </w:r>
      <w:r w:rsidR="00654108">
        <w:rPr>
          <w:sz w:val="24"/>
        </w:rPr>
        <w:t>Нижнеилимского муниципального района</w:t>
      </w:r>
      <w:r>
        <w:rPr>
          <w:sz w:val="24"/>
        </w:rPr>
        <w:t xml:space="preserve"> (далее по тексту – Контрольно-</w:t>
      </w:r>
      <w:r w:rsidR="00654108">
        <w:rPr>
          <w:sz w:val="24"/>
        </w:rPr>
        <w:t>счетная палата или КСП</w:t>
      </w:r>
      <w:r>
        <w:rPr>
          <w:sz w:val="24"/>
        </w:rPr>
        <w:t>)</w:t>
      </w:r>
      <w:r w:rsidRPr="00B5216A">
        <w:rPr>
          <w:sz w:val="24"/>
        </w:rPr>
        <w:t xml:space="preserve"> при организации и проведении комплекса мероприятий по проверке исполнения </w:t>
      </w:r>
      <w:r>
        <w:rPr>
          <w:sz w:val="24"/>
        </w:rPr>
        <w:t>решения</w:t>
      </w:r>
      <w:r w:rsidRPr="0079709D">
        <w:rPr>
          <w:sz w:val="24"/>
        </w:rPr>
        <w:t xml:space="preserve"> </w:t>
      </w:r>
      <w:r w:rsidR="00654108">
        <w:rPr>
          <w:sz w:val="24"/>
        </w:rPr>
        <w:t>Думы</w:t>
      </w:r>
      <w:r w:rsidRPr="00296099">
        <w:rPr>
          <w:sz w:val="24"/>
        </w:rPr>
        <w:t xml:space="preserve"> </w:t>
      </w:r>
      <w:r>
        <w:rPr>
          <w:sz w:val="24"/>
        </w:rPr>
        <w:t>муниципал</w:t>
      </w:r>
      <w:r w:rsidR="00654108">
        <w:rPr>
          <w:sz w:val="24"/>
        </w:rPr>
        <w:t>ьного образования</w:t>
      </w:r>
      <w:r>
        <w:rPr>
          <w:sz w:val="24"/>
        </w:rPr>
        <w:t xml:space="preserve"> (далее п</w:t>
      </w:r>
      <w:r w:rsidR="00654108">
        <w:rPr>
          <w:sz w:val="24"/>
        </w:rPr>
        <w:t>о тексту-Дума района, Дума поселения</w:t>
      </w:r>
      <w:r>
        <w:rPr>
          <w:sz w:val="24"/>
        </w:rPr>
        <w:t>) о местном бюджете за</w:t>
      </w:r>
      <w:r w:rsidRPr="00B5216A">
        <w:rPr>
          <w:sz w:val="24"/>
        </w:rPr>
        <w:t xml:space="preserve"> отчетный финансовый год органами </w:t>
      </w:r>
      <w:r>
        <w:rPr>
          <w:sz w:val="24"/>
        </w:rPr>
        <w:t xml:space="preserve">местного самоуправления </w:t>
      </w:r>
      <w:r w:rsidRPr="00B5216A">
        <w:rPr>
          <w:sz w:val="24"/>
        </w:rPr>
        <w:t xml:space="preserve">и организациями – главными администраторами средств </w:t>
      </w:r>
      <w:r>
        <w:rPr>
          <w:sz w:val="24"/>
        </w:rPr>
        <w:t xml:space="preserve">местного </w:t>
      </w:r>
      <w:r w:rsidRPr="00B5216A">
        <w:rPr>
          <w:sz w:val="24"/>
        </w:rPr>
        <w:t xml:space="preserve">бюджета и получателями средств </w:t>
      </w:r>
      <w:r>
        <w:rPr>
          <w:sz w:val="24"/>
        </w:rPr>
        <w:t>местного</w:t>
      </w:r>
      <w:r w:rsidRPr="00B5216A">
        <w:rPr>
          <w:sz w:val="24"/>
        </w:rPr>
        <w:t xml:space="preserve"> бюджета, годовой бюджетной отчетности, отчета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 xml:space="preserve">бюджета за отчетный финансовый год и при подготовке заключения Контрольно-счетной палаты на отчет об исполнении </w:t>
      </w:r>
      <w:r>
        <w:rPr>
          <w:sz w:val="24"/>
        </w:rPr>
        <w:t>местного</w:t>
      </w:r>
      <w:r w:rsidRPr="00B5216A">
        <w:rPr>
          <w:sz w:val="24"/>
        </w:rPr>
        <w:t xml:space="preserve"> бюджета за отчетный финансовый год (далее – заключение Контрольно-счетной палаты).</w:t>
      </w:r>
    </w:p>
    <w:p w:rsidR="00713F79" w:rsidRDefault="00713F79" w:rsidP="00713F79">
      <w:pPr>
        <w:pStyle w:val="a6"/>
        <w:widowControl w:val="0"/>
        <w:tabs>
          <w:tab w:val="left" w:pos="0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>Под комплексом мероприятий в настоящем стандарте понимается совокупность взаимосвязанных мероприятий</w:t>
      </w:r>
      <w:r w:rsidR="00500B20">
        <w:rPr>
          <w:sz w:val="24"/>
        </w:rPr>
        <w:t>, объединенных общим предметом,</w:t>
      </w:r>
      <w:r w:rsidRPr="00B5216A">
        <w:rPr>
          <w:sz w:val="24"/>
        </w:rPr>
        <w:t xml:space="preserve"> позволяющих подготовить заключения Контрольно-счетной палаты по результатам внешней проверки годовой бюджетной отчетности главных администраторов средств </w:t>
      </w:r>
      <w:r>
        <w:rPr>
          <w:sz w:val="24"/>
        </w:rPr>
        <w:t xml:space="preserve">местного </w:t>
      </w:r>
      <w:r w:rsidR="00500B20">
        <w:rPr>
          <w:sz w:val="24"/>
        </w:rPr>
        <w:t>бюджета,</w:t>
      </w:r>
      <w:r w:rsidRPr="00B5216A">
        <w:rPr>
          <w:sz w:val="24"/>
        </w:rPr>
        <w:t xml:space="preserve"> на отчет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>бюджета за отчетный финансовый год в соответствии с требованиями Бюджетно</w:t>
      </w:r>
      <w:r w:rsidR="00500B20">
        <w:rPr>
          <w:sz w:val="24"/>
        </w:rPr>
        <w:t>го кодекса Российской Федерации и заключенных Соглашений «О передаче Контрольно-счетной палате Нижнеилимского муниципального района полномочий контрольно-счетного органа поселения по осуществлению внешнего муниципального контроля».</w:t>
      </w:r>
    </w:p>
    <w:p w:rsidR="00713F79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>1.3. Целью Стандарта является установление единых организационно-правовых, информационных, методических основ проведения комплекса экспертно-аналитических мероприятий</w:t>
      </w:r>
      <w:r w:rsidRPr="00B5216A">
        <w:rPr>
          <w:b/>
          <w:sz w:val="24"/>
        </w:rPr>
        <w:t xml:space="preserve"> </w:t>
      </w:r>
      <w:r w:rsidRPr="00B5216A">
        <w:rPr>
          <w:sz w:val="24"/>
        </w:rPr>
        <w:t>и подготовки заключения Контрольно-счетной палаты в соответствии с требованиями вышеупомянутых документов.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>1.4. Настоящий Стандарт устанавливает: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основные этапы организации и проведения комплекса экспертно-аналитических  мероприятий и подготовки заключений Контрольно-счетной палаты;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требования по оформлению результатов проведения комплекса экспертно-аналитических мероприятий;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 xml:space="preserve">структуру и содержание заключения Контрольно-счетной палаты на отчет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 xml:space="preserve"> бюджета за отчетный финансовый год;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B5216A">
        <w:rPr>
          <w:sz w:val="24"/>
        </w:rPr>
        <w:t>порядок рассмотрения и утверждения заключения Контрольно-счетно</w:t>
      </w:r>
      <w:r w:rsidR="00500B20">
        <w:rPr>
          <w:sz w:val="24"/>
        </w:rPr>
        <w:t>й палаты, представления его Думе района и поселения</w:t>
      </w:r>
      <w:r w:rsidRPr="00B5216A">
        <w:rPr>
          <w:sz w:val="24"/>
        </w:rPr>
        <w:t>, а также направления в администрацию</w:t>
      </w:r>
      <w:r>
        <w:rPr>
          <w:sz w:val="24"/>
        </w:rPr>
        <w:t xml:space="preserve"> муниципа</w:t>
      </w:r>
      <w:r w:rsidR="00500B20">
        <w:rPr>
          <w:sz w:val="24"/>
        </w:rPr>
        <w:t>льного образования</w:t>
      </w:r>
      <w:r w:rsidRPr="00B5216A">
        <w:rPr>
          <w:sz w:val="24"/>
        </w:rPr>
        <w:t>.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lastRenderedPageBreak/>
        <w:tab/>
      </w:r>
      <w:r w:rsidRPr="00B5216A">
        <w:rPr>
          <w:sz w:val="24"/>
        </w:rPr>
        <w:t>1.5. При организации и проведении комплекса</w:t>
      </w:r>
      <w:r w:rsidRPr="00B5216A">
        <w:rPr>
          <w:b/>
          <w:sz w:val="24"/>
        </w:rPr>
        <w:t xml:space="preserve"> </w:t>
      </w:r>
      <w:r w:rsidRPr="00B5216A">
        <w:rPr>
          <w:sz w:val="24"/>
        </w:rPr>
        <w:t xml:space="preserve">экспертно-аналитических мероприятий, оформлении их результатов, должностные лица  Контрольно-счетной палаты руководствуются Конституцией Российской Федерации, Бюджетным кодексом Российской Федерации, </w:t>
      </w:r>
      <w:r>
        <w:rPr>
          <w:sz w:val="24"/>
        </w:rPr>
        <w:t>Положением о</w:t>
      </w:r>
      <w:r w:rsidRPr="00B5216A">
        <w:rPr>
          <w:sz w:val="24"/>
        </w:rPr>
        <w:t xml:space="preserve"> Контрольно-счетной палате</w:t>
      </w:r>
      <w:r w:rsidR="00F54B2E">
        <w:rPr>
          <w:sz w:val="24"/>
        </w:rPr>
        <w:t xml:space="preserve"> Нижнеилимского муниципального района</w:t>
      </w:r>
      <w:r w:rsidRPr="00B5216A">
        <w:rPr>
          <w:sz w:val="24"/>
        </w:rPr>
        <w:t xml:space="preserve">, </w:t>
      </w:r>
      <w:r>
        <w:rPr>
          <w:sz w:val="24"/>
        </w:rPr>
        <w:t>Положением о бюдже</w:t>
      </w:r>
      <w:r w:rsidR="00F54B2E">
        <w:rPr>
          <w:sz w:val="24"/>
        </w:rPr>
        <w:t xml:space="preserve">тном процессе в </w:t>
      </w:r>
      <w:r>
        <w:rPr>
          <w:sz w:val="24"/>
        </w:rPr>
        <w:t xml:space="preserve"> муниципа</w:t>
      </w:r>
      <w:r w:rsidR="00F54B2E">
        <w:rPr>
          <w:sz w:val="24"/>
        </w:rPr>
        <w:t>льном образовании</w:t>
      </w:r>
      <w:r>
        <w:rPr>
          <w:sz w:val="24"/>
        </w:rPr>
        <w:t xml:space="preserve"> (далее – Положение о бюджетном процессе), решением Думы</w:t>
      </w:r>
      <w:r w:rsidRPr="00296099">
        <w:rPr>
          <w:sz w:val="24"/>
        </w:rPr>
        <w:t xml:space="preserve"> </w:t>
      </w:r>
      <w:r w:rsidRPr="00B5216A">
        <w:rPr>
          <w:sz w:val="24"/>
        </w:rPr>
        <w:t xml:space="preserve">о </w:t>
      </w:r>
      <w:r>
        <w:rPr>
          <w:sz w:val="24"/>
        </w:rPr>
        <w:t>местном</w:t>
      </w:r>
      <w:r w:rsidRPr="00B5216A">
        <w:rPr>
          <w:sz w:val="24"/>
        </w:rPr>
        <w:t xml:space="preserve"> бюджете на отчетный финансовый год</w:t>
      </w:r>
      <w:r>
        <w:rPr>
          <w:sz w:val="24"/>
        </w:rPr>
        <w:t xml:space="preserve"> (далее – решение о местном бюджете)</w:t>
      </w:r>
      <w:r w:rsidRPr="00B5216A">
        <w:rPr>
          <w:sz w:val="24"/>
        </w:rPr>
        <w:t>, другими законодательными и нормативными правовыми актами Российской Федерации</w:t>
      </w:r>
      <w:r>
        <w:rPr>
          <w:sz w:val="24"/>
        </w:rPr>
        <w:t xml:space="preserve">, Иркутской области и </w:t>
      </w:r>
      <w:r w:rsidRPr="00B5216A">
        <w:rPr>
          <w:sz w:val="24"/>
        </w:rPr>
        <w:t xml:space="preserve"> Регламентом, стандартами внешнего финансового контроля, </w:t>
      </w:r>
      <w:r w:rsidR="00212F35">
        <w:rPr>
          <w:sz w:val="24"/>
        </w:rPr>
        <w:t>распоряжениями</w:t>
      </w:r>
      <w:r w:rsidRPr="00B5216A">
        <w:rPr>
          <w:sz w:val="24"/>
        </w:rPr>
        <w:t xml:space="preserve"> Контрольно-счетной палаты, а также настоящим Стандартом.</w:t>
      </w:r>
    </w:p>
    <w:p w:rsidR="00713F79" w:rsidRPr="00B5216A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>1.6. Внесение изменений и дополнений в настоящий Стандарт осуществляет</w:t>
      </w:r>
      <w:r w:rsidR="00F54B2E">
        <w:rPr>
          <w:sz w:val="24"/>
        </w:rPr>
        <w:t>ся на основании решений</w:t>
      </w:r>
      <w:r w:rsidRPr="00B5216A">
        <w:rPr>
          <w:sz w:val="24"/>
        </w:rPr>
        <w:t xml:space="preserve"> Контрольно-счетной палаты. Решение вопросов, не урегулированных настоящим Стандартом, осуществляется председателем Контрольно-счетной палаты</w:t>
      </w:r>
      <w:r w:rsidR="00F54B2E">
        <w:rPr>
          <w:sz w:val="24"/>
        </w:rPr>
        <w:t>, и вводится в действие распоряжением</w:t>
      </w:r>
      <w:r w:rsidRPr="00B5216A">
        <w:rPr>
          <w:sz w:val="24"/>
        </w:rPr>
        <w:t xml:space="preserve"> по Контрольно-счетной палате.</w:t>
      </w:r>
    </w:p>
    <w:p w:rsidR="00713F79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B5216A">
        <w:rPr>
          <w:sz w:val="24"/>
        </w:rPr>
        <w:t xml:space="preserve">1.7. Председателем Контрольно-счетной палаты утверждается программа осуществления последующего контроля исполнения </w:t>
      </w:r>
      <w:r>
        <w:rPr>
          <w:sz w:val="24"/>
        </w:rPr>
        <w:t xml:space="preserve">местного </w:t>
      </w:r>
      <w:r w:rsidRPr="00B5216A">
        <w:rPr>
          <w:sz w:val="24"/>
        </w:rPr>
        <w:t xml:space="preserve">бюджета, в которой отражаются особенности осуществления внешней проверки годового отчета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>бюджета конкретного финансового года</w:t>
      </w:r>
      <w:r>
        <w:rPr>
          <w:sz w:val="24"/>
        </w:rPr>
        <w:t>.</w:t>
      </w:r>
    </w:p>
    <w:p w:rsidR="00713F79" w:rsidRPr="00405C76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405C76">
        <w:rPr>
          <w:sz w:val="24"/>
        </w:rPr>
        <w:t xml:space="preserve">1.8. Календарные сроки проведения комплекса </w:t>
      </w:r>
      <w:r w:rsidRPr="00B5216A">
        <w:rPr>
          <w:sz w:val="24"/>
        </w:rPr>
        <w:t>экспертно-аналитических мероприятий</w:t>
      </w:r>
      <w:r w:rsidRPr="00405C76">
        <w:rPr>
          <w:sz w:val="24"/>
        </w:rPr>
        <w:t xml:space="preserve">, подготовки и рассмотрения заключения Контрольно-счетной палаты устанавливаются настоящим Стандартом исходя из требований статьи </w:t>
      </w:r>
      <w:r w:rsidRPr="00B5216A">
        <w:rPr>
          <w:sz w:val="24"/>
        </w:rPr>
        <w:t>264.4</w:t>
      </w:r>
      <w:r w:rsidRPr="00405C76">
        <w:rPr>
          <w:sz w:val="24"/>
        </w:rPr>
        <w:t xml:space="preserve">  Бюджетного кодекса Российской Федерации.</w:t>
      </w:r>
    </w:p>
    <w:p w:rsidR="00713F79" w:rsidRPr="00402AA1" w:rsidRDefault="00713F79" w:rsidP="00713F79">
      <w:pPr>
        <w:pStyle w:val="a6"/>
        <w:ind w:left="57" w:right="57"/>
        <w:rPr>
          <w:b/>
          <w:bCs/>
          <w:sz w:val="24"/>
        </w:rPr>
      </w:pPr>
      <w:r w:rsidRPr="00402AA1">
        <w:rPr>
          <w:b/>
          <w:bCs/>
          <w:sz w:val="24"/>
        </w:rPr>
        <w:t xml:space="preserve">2. Правовые, </w:t>
      </w:r>
      <w:r w:rsidRPr="00402AA1">
        <w:rPr>
          <w:b/>
          <w:sz w:val="24"/>
        </w:rPr>
        <w:t>организационные, информационные и методические основы подготовки заключения Контрольно-счетной палаты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left"/>
        <w:rPr>
          <w:b/>
          <w:sz w:val="24"/>
        </w:rPr>
      </w:pPr>
      <w:r w:rsidRPr="00402AA1">
        <w:rPr>
          <w:b/>
          <w:bCs/>
          <w:sz w:val="24"/>
        </w:rPr>
        <w:t xml:space="preserve">2.1. Правовые, организационные основы </w:t>
      </w:r>
      <w:r w:rsidRPr="00402AA1">
        <w:rPr>
          <w:b/>
          <w:sz w:val="24"/>
        </w:rPr>
        <w:t>подготовки заключения</w:t>
      </w:r>
      <w:r>
        <w:rPr>
          <w:b/>
          <w:sz w:val="24"/>
        </w:rPr>
        <w:t xml:space="preserve"> </w:t>
      </w:r>
      <w:r w:rsidRPr="00402AA1">
        <w:rPr>
          <w:b/>
          <w:sz w:val="24"/>
        </w:rPr>
        <w:t>Контрольно-счетной палаты</w:t>
      </w:r>
    </w:p>
    <w:p w:rsidR="00713F79" w:rsidRPr="00E112CB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402AA1">
        <w:rPr>
          <w:sz w:val="24"/>
        </w:rPr>
        <w:t>2.1.1. Правовой основой подготовки заключения Контрольно-счетной палаты являются законодательные акты Российской Федерации</w:t>
      </w:r>
      <w:r>
        <w:rPr>
          <w:sz w:val="24"/>
        </w:rPr>
        <w:t xml:space="preserve"> и Иркутской области</w:t>
      </w:r>
      <w:r w:rsidRPr="00402AA1">
        <w:rPr>
          <w:sz w:val="24"/>
        </w:rPr>
        <w:t>, указы Президента Российской Федерации, нормативные правовые акты Правительства Российской Федерации</w:t>
      </w:r>
      <w:r>
        <w:rPr>
          <w:sz w:val="24"/>
        </w:rPr>
        <w:t>, муниципальные правовые акты.</w:t>
      </w:r>
      <w:r w:rsidRPr="00402AA1">
        <w:rPr>
          <w:sz w:val="24"/>
        </w:rPr>
        <w:t xml:space="preserve"> </w:t>
      </w:r>
    </w:p>
    <w:p w:rsidR="00713F79" w:rsidRPr="00402AA1" w:rsidRDefault="00713F79" w:rsidP="00713F79">
      <w:pPr>
        <w:autoSpaceDE w:val="0"/>
        <w:autoSpaceDN w:val="0"/>
        <w:adjustRightInd w:val="0"/>
        <w:ind w:left="57" w:right="57" w:firstLine="652"/>
        <w:jc w:val="both"/>
      </w:pPr>
      <w:r w:rsidRPr="00402AA1">
        <w:t>Осуществление Контрольно-счетной палатой комплекса контрольных мероприятий основывается на статьях 157, 264</w:t>
      </w:r>
      <w:r>
        <w:t>.4</w:t>
      </w:r>
      <w:r w:rsidRPr="00402AA1">
        <w:t xml:space="preserve"> Бюджетного кодекса </w:t>
      </w:r>
      <w:r w:rsidRPr="00402AA1">
        <w:rPr>
          <w:bCs/>
        </w:rPr>
        <w:t>Российской Федерации</w:t>
      </w:r>
      <w:r w:rsidRPr="00402AA1">
        <w:t>, стат</w:t>
      </w:r>
      <w:r>
        <w:t xml:space="preserve">ьях </w:t>
      </w:r>
      <w:r w:rsidRPr="00402AA1">
        <w:t xml:space="preserve"> </w:t>
      </w:r>
      <w:r w:rsidR="00F54B2E">
        <w:t>3</w:t>
      </w:r>
      <w:r w:rsidRPr="00402AA1">
        <w:t xml:space="preserve">, </w:t>
      </w:r>
      <w:r w:rsidR="00F54B2E">
        <w:t>12</w:t>
      </w:r>
      <w:r w:rsidRPr="00402AA1">
        <w:t xml:space="preserve">, </w:t>
      </w:r>
      <w:r>
        <w:t>13</w:t>
      </w:r>
      <w:r w:rsidR="00F54B2E">
        <w:t xml:space="preserve"> </w:t>
      </w:r>
      <w:r>
        <w:t xml:space="preserve"> Положения о Контрольно-счетной палате</w:t>
      </w:r>
      <w:r w:rsidRPr="00402AA1">
        <w:t xml:space="preserve">, </w:t>
      </w:r>
      <w:r w:rsidRPr="00EC2A48">
        <w:t xml:space="preserve">Положения о </w:t>
      </w:r>
      <w:r>
        <w:t xml:space="preserve"> бюджетном процессе.</w:t>
      </w:r>
    </w:p>
    <w:p w:rsidR="00713F79" w:rsidRPr="00402AA1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402AA1">
        <w:rPr>
          <w:sz w:val="24"/>
        </w:rPr>
        <w:t xml:space="preserve">2.1.2. Целью комплекса </w:t>
      </w:r>
      <w:r>
        <w:rPr>
          <w:sz w:val="24"/>
        </w:rPr>
        <w:t>экспертно-аналитических</w:t>
      </w:r>
      <w:r w:rsidRPr="00402AA1">
        <w:rPr>
          <w:sz w:val="24"/>
        </w:rPr>
        <w:t xml:space="preserve"> мероприятий</w:t>
      </w:r>
      <w:r w:rsidRPr="00402AA1">
        <w:rPr>
          <w:b/>
          <w:sz w:val="24"/>
        </w:rPr>
        <w:t xml:space="preserve"> </w:t>
      </w:r>
      <w:r w:rsidRPr="00402AA1">
        <w:rPr>
          <w:sz w:val="24"/>
        </w:rPr>
        <w:t>является решение следующей совокупности задач:</w:t>
      </w:r>
    </w:p>
    <w:p w:rsidR="00713F79" w:rsidRPr="00402AA1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установление </w:t>
      </w:r>
      <w:r w:rsidR="009E23E4">
        <w:rPr>
          <w:sz w:val="24"/>
        </w:rPr>
        <w:t>соответствия исполнения решения Думы</w:t>
      </w:r>
      <w:r w:rsidRPr="00402AA1">
        <w:rPr>
          <w:sz w:val="24"/>
        </w:rPr>
        <w:t xml:space="preserve"> о</w:t>
      </w:r>
      <w:r>
        <w:rPr>
          <w:sz w:val="24"/>
        </w:rPr>
        <w:t xml:space="preserve"> местном</w:t>
      </w:r>
      <w:r w:rsidRPr="00402AA1">
        <w:rPr>
          <w:sz w:val="24"/>
        </w:rPr>
        <w:t xml:space="preserve"> бюджете на отчетный финансовый год </w:t>
      </w:r>
      <w:r>
        <w:rPr>
          <w:sz w:val="24"/>
        </w:rPr>
        <w:t>финансовым органом муниципал</w:t>
      </w:r>
      <w:r w:rsidR="00F54B2E">
        <w:rPr>
          <w:sz w:val="24"/>
        </w:rPr>
        <w:t>ьного образования района или поселения</w:t>
      </w:r>
      <w:r w:rsidRPr="00402AA1">
        <w:rPr>
          <w:sz w:val="24"/>
        </w:rPr>
        <w:t xml:space="preserve">, главными администраторами средств </w:t>
      </w:r>
      <w:r>
        <w:rPr>
          <w:sz w:val="24"/>
        </w:rPr>
        <w:t>местного</w:t>
      </w:r>
      <w:r w:rsidRPr="00402AA1">
        <w:rPr>
          <w:snapToGrid w:val="0"/>
          <w:sz w:val="24"/>
        </w:rPr>
        <w:t xml:space="preserve"> бюджета</w:t>
      </w:r>
      <w:r>
        <w:rPr>
          <w:snapToGrid w:val="0"/>
          <w:sz w:val="24"/>
        </w:rPr>
        <w:t>,</w:t>
      </w:r>
      <w:r w:rsidRPr="00402AA1">
        <w:rPr>
          <w:sz w:val="24"/>
        </w:rPr>
        <w:t xml:space="preserve"> положениям Бюджетного кодекса </w:t>
      </w:r>
      <w:r w:rsidRPr="00402AA1">
        <w:rPr>
          <w:bCs/>
          <w:sz w:val="24"/>
        </w:rPr>
        <w:t>Российской Федерации</w:t>
      </w:r>
      <w:r w:rsidRPr="00402AA1">
        <w:rPr>
          <w:sz w:val="24"/>
        </w:rPr>
        <w:t xml:space="preserve"> и иным нормативным правовым актам;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>-</w:t>
      </w:r>
      <w:r w:rsidRPr="00402AA1">
        <w:t xml:space="preserve">установление </w:t>
      </w:r>
      <w:r>
        <w:t xml:space="preserve">соответствия </w:t>
      </w:r>
      <w:r w:rsidRPr="00402AA1">
        <w:t xml:space="preserve">кассового исполнения </w:t>
      </w:r>
      <w:r>
        <w:t>местного бюджета решению</w:t>
      </w:r>
      <w:r w:rsidRPr="00402AA1">
        <w:t xml:space="preserve"> о </w:t>
      </w:r>
      <w:r>
        <w:t>местном</w:t>
      </w:r>
      <w:r w:rsidRPr="00402AA1">
        <w:t xml:space="preserve"> бюджете на отчетный финансовый год</w:t>
      </w:r>
      <w:r>
        <w:t>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 xml:space="preserve">-анализ </w:t>
      </w:r>
      <w:r w:rsidRPr="00402AA1">
        <w:t xml:space="preserve">объема и структуры поступивших доходов </w:t>
      </w:r>
      <w:r>
        <w:t xml:space="preserve">местного </w:t>
      </w:r>
      <w:r w:rsidRPr="00402AA1">
        <w:t>бюджета в разрезе кодов классификации доходов бюджетов Российской Федерации;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 xml:space="preserve">-анализ </w:t>
      </w:r>
      <w:r w:rsidRPr="00402AA1">
        <w:t xml:space="preserve">осуществленных расходов </w:t>
      </w:r>
      <w:r>
        <w:t xml:space="preserve">местного </w:t>
      </w:r>
      <w:r w:rsidRPr="00402AA1">
        <w:t xml:space="preserve">бюджета в разрезе кодов разделов, подразделов, целевых статей и видов расходов классификации расходов бюджета, кодов классификации операций сектора государственного управления; кодов ведомственной структуры расходов </w:t>
      </w:r>
      <w:r>
        <w:t xml:space="preserve">местного </w:t>
      </w:r>
      <w:r w:rsidRPr="00402AA1">
        <w:t xml:space="preserve"> </w:t>
      </w:r>
      <w:r>
        <w:t>бюджета;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 xml:space="preserve">-анализ </w:t>
      </w:r>
      <w:r w:rsidRPr="00402AA1">
        <w:t xml:space="preserve">исполнения </w:t>
      </w:r>
      <w:r>
        <w:t xml:space="preserve">муниципальной </w:t>
      </w:r>
      <w:r w:rsidRPr="00402AA1">
        <w:t xml:space="preserve"> адресной инвестиционной программы (далее – </w:t>
      </w:r>
      <w:r>
        <w:t>М</w:t>
      </w:r>
      <w:r w:rsidRPr="00402AA1">
        <w:t xml:space="preserve">АИП) и </w:t>
      </w:r>
      <w:r>
        <w:t xml:space="preserve">муниципальных </w:t>
      </w:r>
      <w:r w:rsidRPr="00402AA1">
        <w:t>целевых программ;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 xml:space="preserve">-анализ </w:t>
      </w:r>
      <w:r w:rsidRPr="00402AA1">
        <w:t xml:space="preserve">объема и структуры источников финансирования дефицита </w:t>
      </w:r>
      <w:r>
        <w:t xml:space="preserve">местного </w:t>
      </w:r>
      <w:r w:rsidRPr="00402AA1">
        <w:t>бюджета;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 xml:space="preserve">-анализ </w:t>
      </w:r>
      <w:r w:rsidRPr="00402AA1">
        <w:t xml:space="preserve">использования средств </w:t>
      </w:r>
      <w:r>
        <w:t>р</w:t>
      </w:r>
      <w:r w:rsidRPr="00402AA1">
        <w:t>езервного фонда;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>-</w:t>
      </w:r>
      <w:r w:rsidRPr="00402AA1">
        <w:t xml:space="preserve">установление достоверности бюджетной отчетности каждого главного администратора средств </w:t>
      </w:r>
      <w:r>
        <w:t>местного</w:t>
      </w:r>
      <w:r w:rsidRPr="00402AA1">
        <w:rPr>
          <w:snapToGrid w:val="0"/>
        </w:rPr>
        <w:t xml:space="preserve"> бюджета</w:t>
      </w:r>
      <w:r w:rsidRPr="00402AA1">
        <w:t>;</w:t>
      </w:r>
    </w:p>
    <w:p w:rsidR="00713F79" w:rsidRPr="00402AA1" w:rsidRDefault="00713F79" w:rsidP="00713F79">
      <w:pPr>
        <w:pStyle w:val="a8"/>
        <w:widowControl w:val="0"/>
        <w:tabs>
          <w:tab w:val="left" w:pos="2552"/>
          <w:tab w:val="left" w:pos="4111"/>
        </w:tabs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установление достоверности показателей отчета об исполнении </w:t>
      </w:r>
      <w:r>
        <w:rPr>
          <w:sz w:val="24"/>
          <w:szCs w:val="24"/>
        </w:rPr>
        <w:t>местн</w:t>
      </w:r>
      <w:r w:rsidRPr="00402AA1">
        <w:rPr>
          <w:sz w:val="24"/>
          <w:szCs w:val="24"/>
        </w:rPr>
        <w:t xml:space="preserve">ого бюджета за </w:t>
      </w:r>
      <w:r w:rsidRPr="00402AA1">
        <w:rPr>
          <w:sz w:val="24"/>
          <w:szCs w:val="24"/>
        </w:rPr>
        <w:lastRenderedPageBreak/>
        <w:t>отчетный финансовый год, документов и материалов</w:t>
      </w:r>
      <w:r>
        <w:rPr>
          <w:sz w:val="24"/>
          <w:szCs w:val="24"/>
        </w:rPr>
        <w:t>,</w:t>
      </w:r>
      <w:r w:rsidRPr="00402AA1">
        <w:rPr>
          <w:sz w:val="24"/>
          <w:szCs w:val="24"/>
        </w:rPr>
        <w:t xml:space="preserve"> представляемых одновременно с ним;</w:t>
      </w:r>
    </w:p>
    <w:p w:rsidR="00713F79" w:rsidRPr="00402AA1" w:rsidRDefault="00713F79" w:rsidP="00713F79">
      <w:pPr>
        <w:pStyle w:val="a8"/>
        <w:widowControl w:val="0"/>
        <w:tabs>
          <w:tab w:val="left" w:pos="2552"/>
          <w:tab w:val="left" w:pos="4111"/>
        </w:tabs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установление эффективности управления </w:t>
      </w:r>
      <w:r>
        <w:rPr>
          <w:sz w:val="24"/>
          <w:szCs w:val="24"/>
        </w:rPr>
        <w:t xml:space="preserve">муниципальным </w:t>
      </w:r>
      <w:r w:rsidRPr="00402AA1">
        <w:rPr>
          <w:sz w:val="24"/>
          <w:szCs w:val="24"/>
        </w:rPr>
        <w:t>внутренним долгом;</w:t>
      </w:r>
    </w:p>
    <w:p w:rsidR="00713F79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>подготовка заключений Контрольно-счетной палаты.</w:t>
      </w:r>
    </w:p>
    <w:p w:rsidR="00713F79" w:rsidRPr="00E112CB" w:rsidRDefault="00713F79" w:rsidP="00713F79">
      <w:pPr>
        <w:pStyle w:val="a8"/>
        <w:widowControl w:val="0"/>
        <w:tabs>
          <w:tab w:val="left" w:pos="2552"/>
          <w:tab w:val="left" w:pos="4111"/>
        </w:tabs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12CB">
        <w:rPr>
          <w:sz w:val="24"/>
          <w:szCs w:val="24"/>
        </w:rPr>
        <w:t>2.1.3. Объектами комплекса экспертно-аналитических мероприятий являются финансовый орган муниципального образования</w:t>
      </w:r>
      <w:r w:rsidR="00F54B2E">
        <w:rPr>
          <w:sz w:val="24"/>
          <w:szCs w:val="24"/>
        </w:rPr>
        <w:t xml:space="preserve"> «Нижнеилимский район»</w:t>
      </w:r>
      <w:r w:rsidR="000243EC">
        <w:rPr>
          <w:sz w:val="24"/>
          <w:szCs w:val="24"/>
        </w:rPr>
        <w:t>, а также</w:t>
      </w:r>
      <w:r w:rsidR="00F54B2E">
        <w:rPr>
          <w:sz w:val="24"/>
          <w:szCs w:val="24"/>
        </w:rPr>
        <w:t xml:space="preserve"> администрации сельских</w:t>
      </w:r>
      <w:r w:rsidR="00AD40DE">
        <w:rPr>
          <w:sz w:val="24"/>
          <w:szCs w:val="24"/>
        </w:rPr>
        <w:t>,</w:t>
      </w:r>
      <w:r w:rsidR="00F54B2E">
        <w:rPr>
          <w:sz w:val="24"/>
          <w:szCs w:val="24"/>
        </w:rPr>
        <w:t xml:space="preserve"> городских поселений</w:t>
      </w:r>
      <w:r w:rsidRPr="00E112CB">
        <w:rPr>
          <w:sz w:val="24"/>
          <w:szCs w:val="24"/>
        </w:rPr>
        <w:t>, главные администраторы средств местного бюджета.</w:t>
      </w:r>
    </w:p>
    <w:p w:rsidR="00713F79" w:rsidRDefault="00713F79" w:rsidP="00713F79">
      <w:pPr>
        <w:pStyle w:val="a6"/>
        <w:widowControl w:val="0"/>
        <w:ind w:left="57" w:right="57" w:firstLine="369"/>
        <w:jc w:val="both"/>
        <w:rPr>
          <w:bCs/>
          <w:sz w:val="24"/>
        </w:rPr>
      </w:pPr>
      <w:r w:rsidRPr="00402AA1">
        <w:rPr>
          <w:sz w:val="24"/>
        </w:rPr>
        <w:t>2.1.4.</w:t>
      </w:r>
      <w:r w:rsidRPr="00402AA1">
        <w:rPr>
          <w:b/>
          <w:sz w:val="24"/>
        </w:rPr>
        <w:t xml:space="preserve"> </w:t>
      </w:r>
      <w:r w:rsidRPr="00402AA1">
        <w:rPr>
          <w:sz w:val="24"/>
        </w:rPr>
        <w:t xml:space="preserve">Предметом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>мероприятий  является</w:t>
      </w:r>
      <w:r>
        <w:rPr>
          <w:sz w:val="24"/>
        </w:rPr>
        <w:t xml:space="preserve"> </w:t>
      </w:r>
      <w:r w:rsidRPr="00402AA1">
        <w:rPr>
          <w:bCs/>
          <w:sz w:val="24"/>
        </w:rPr>
        <w:t xml:space="preserve">исполнение </w:t>
      </w:r>
      <w:r w:rsidR="00F54B2E">
        <w:rPr>
          <w:bCs/>
          <w:sz w:val="24"/>
        </w:rPr>
        <w:t>решения Думы района и городских и сельских поселений</w:t>
      </w:r>
      <w:r>
        <w:rPr>
          <w:bCs/>
          <w:sz w:val="24"/>
        </w:rPr>
        <w:t xml:space="preserve"> о местном </w:t>
      </w:r>
      <w:r w:rsidRPr="00402AA1">
        <w:rPr>
          <w:bCs/>
          <w:sz w:val="24"/>
        </w:rPr>
        <w:t>бюджете на отчетный финансовый год.</w:t>
      </w:r>
      <w:r>
        <w:rPr>
          <w:bCs/>
          <w:sz w:val="24"/>
        </w:rPr>
        <w:t xml:space="preserve"> 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bCs/>
          <w:sz w:val="24"/>
        </w:rPr>
      </w:pPr>
      <w:r w:rsidRPr="00402AA1">
        <w:rPr>
          <w:bCs/>
          <w:sz w:val="24"/>
        </w:rPr>
        <w:t xml:space="preserve">В ходе проведения </w:t>
      </w:r>
      <w:r>
        <w:rPr>
          <w:bCs/>
          <w:sz w:val="24"/>
        </w:rPr>
        <w:t xml:space="preserve">экспертно-аналитических </w:t>
      </w:r>
      <w:r w:rsidRPr="00402AA1">
        <w:rPr>
          <w:bCs/>
          <w:sz w:val="24"/>
        </w:rPr>
        <w:t>мероприятий осуществляется проверка следующих документов, содержащих данные и информацию о его предмете: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402AA1">
        <w:rPr>
          <w:bCs/>
          <w:sz w:val="24"/>
        </w:rPr>
        <w:t>сводная бюджетная роспись;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402AA1">
        <w:rPr>
          <w:bCs/>
          <w:sz w:val="24"/>
        </w:rPr>
        <w:t xml:space="preserve">прогноз поступлений доходов в </w:t>
      </w:r>
      <w:r>
        <w:rPr>
          <w:bCs/>
          <w:sz w:val="24"/>
        </w:rPr>
        <w:t xml:space="preserve">местный </w:t>
      </w:r>
      <w:r w:rsidRPr="00402AA1">
        <w:rPr>
          <w:bCs/>
          <w:sz w:val="24"/>
        </w:rPr>
        <w:t xml:space="preserve"> бюджет;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t>-</w:t>
      </w:r>
      <w:r w:rsidRPr="00402AA1">
        <w:t xml:space="preserve">документы, подтверждающие исполнение </w:t>
      </w:r>
      <w:r>
        <w:t xml:space="preserve">решения о местном </w:t>
      </w:r>
      <w:r w:rsidRPr="00402AA1">
        <w:t xml:space="preserve">бюджете на отчетный финансовый год главными администраторами средств </w:t>
      </w:r>
      <w:r>
        <w:t>местно</w:t>
      </w:r>
      <w:r w:rsidRPr="00402AA1">
        <w:t>го</w:t>
      </w:r>
      <w:r w:rsidRPr="00402AA1">
        <w:rPr>
          <w:snapToGrid w:val="0"/>
        </w:rPr>
        <w:t xml:space="preserve"> бюджета</w:t>
      </w:r>
      <w:r w:rsidRPr="00402AA1">
        <w:t xml:space="preserve">. </w:t>
      </w:r>
      <w:r w:rsidRPr="00402AA1">
        <w:rPr>
          <w:snapToGrid w:val="0"/>
        </w:rPr>
        <w:t xml:space="preserve">Нормативные правовые акты и иные распорядительные документы, регламентирующие процесс исполнения </w:t>
      </w:r>
      <w:r>
        <w:rPr>
          <w:snapToGrid w:val="0"/>
        </w:rPr>
        <w:t>местно</w:t>
      </w:r>
      <w:r w:rsidRPr="00402AA1">
        <w:rPr>
          <w:snapToGrid w:val="0"/>
        </w:rPr>
        <w:t>го бюджета;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</w:pPr>
      <w:r>
        <w:t>-</w:t>
      </w:r>
      <w:r w:rsidRPr="00402AA1">
        <w:t xml:space="preserve">годовая бюджетная отчетность главных администраторов средств </w:t>
      </w:r>
      <w:r>
        <w:t>местного</w:t>
      </w:r>
      <w:r w:rsidRPr="00402AA1">
        <w:t xml:space="preserve"> бюджета;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</w:pPr>
      <w:r>
        <w:t>-</w:t>
      </w:r>
      <w:r w:rsidRPr="00402AA1">
        <w:t xml:space="preserve">годовая отчетность об исполнении </w:t>
      </w:r>
      <w:r>
        <w:t>местно</w:t>
      </w:r>
      <w:r w:rsidRPr="00402AA1">
        <w:t>го бюджета;</w:t>
      </w:r>
    </w:p>
    <w:p w:rsidR="00713F79" w:rsidRDefault="00713F79" w:rsidP="00713F79">
      <w:pPr>
        <w:widowControl w:val="0"/>
        <w:autoSpaceDE w:val="0"/>
        <w:autoSpaceDN w:val="0"/>
        <w:adjustRightInd w:val="0"/>
        <w:ind w:left="57" w:right="57"/>
        <w:jc w:val="both"/>
      </w:pPr>
      <w:r>
        <w:t>-</w:t>
      </w:r>
      <w:r w:rsidRPr="00402AA1">
        <w:t>иная отчетность, предусмотренная нормативными правовыми актами Российской Федерации</w:t>
      </w:r>
      <w:r>
        <w:t xml:space="preserve">. </w:t>
      </w:r>
    </w:p>
    <w:p w:rsidR="00713F79" w:rsidRPr="00402AA1" w:rsidRDefault="00713F79" w:rsidP="00713F79">
      <w:pPr>
        <w:widowControl w:val="0"/>
        <w:autoSpaceDE w:val="0"/>
        <w:autoSpaceDN w:val="0"/>
        <w:adjustRightInd w:val="0"/>
        <w:ind w:left="57" w:right="57" w:firstLine="369"/>
        <w:jc w:val="both"/>
      </w:pPr>
      <w:r>
        <w:t>2</w:t>
      </w:r>
      <w:r w:rsidRPr="00402AA1">
        <w:t xml:space="preserve">.1.5. При проведении комплекса </w:t>
      </w:r>
      <w:r>
        <w:t xml:space="preserve">экспертно-аналитических </w:t>
      </w:r>
      <w:r w:rsidRPr="00402AA1">
        <w:t xml:space="preserve">мероприятий следует исходить из необходимости соблюдения требований Бюджетного кодекса </w:t>
      </w:r>
      <w:r w:rsidRPr="00402AA1">
        <w:rPr>
          <w:bCs/>
        </w:rPr>
        <w:t>Российской Федерации</w:t>
      </w:r>
      <w:r w:rsidRPr="00402AA1">
        <w:t xml:space="preserve">, </w:t>
      </w:r>
      <w:r>
        <w:t xml:space="preserve">решения о местном </w:t>
      </w:r>
      <w:r w:rsidRPr="00402AA1">
        <w:t>бюджете на отчетный финансовый год и иных нормативных правовых документов, в том числе:</w:t>
      </w:r>
    </w:p>
    <w:p w:rsidR="00713F79" w:rsidRPr="00402AA1" w:rsidRDefault="00713F79" w:rsidP="00713F79">
      <w:pPr>
        <w:pStyle w:val="ad"/>
        <w:ind w:left="57" w:right="57" w:firstLine="652"/>
        <w:jc w:val="both"/>
        <w:rPr>
          <w:rFonts w:ascii="Times New Roman" w:hAnsi="Times New Roman"/>
          <w:color w:val="auto"/>
          <w:sz w:val="24"/>
          <w:szCs w:val="24"/>
        </w:rPr>
      </w:pPr>
      <w:r w:rsidRPr="00402AA1">
        <w:rPr>
          <w:rFonts w:ascii="Times New Roman" w:hAnsi="Times New Roman"/>
          <w:color w:val="auto"/>
          <w:sz w:val="24"/>
          <w:szCs w:val="24"/>
        </w:rPr>
        <w:t xml:space="preserve">а) статьи 28 Бюджетного кодекса </w:t>
      </w:r>
      <w:r w:rsidRPr="00402AA1">
        <w:rPr>
          <w:bCs/>
          <w:sz w:val="24"/>
          <w:szCs w:val="24"/>
        </w:rPr>
        <w:t>Российской Федерации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, определяющей принципы бюджетной системы Российской Федерации (в части исполнения </w:t>
      </w:r>
      <w:r>
        <w:rPr>
          <w:rFonts w:ascii="Times New Roman" w:hAnsi="Times New Roman"/>
          <w:color w:val="auto"/>
          <w:sz w:val="24"/>
          <w:szCs w:val="24"/>
        </w:rPr>
        <w:t>местного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 бюджета);</w:t>
      </w:r>
    </w:p>
    <w:p w:rsidR="00713F79" w:rsidRPr="00402AA1" w:rsidRDefault="00713F79" w:rsidP="00713F79">
      <w:pPr>
        <w:pStyle w:val="ad"/>
        <w:tabs>
          <w:tab w:val="left" w:pos="720"/>
        </w:tabs>
        <w:ind w:left="57" w:right="57"/>
        <w:jc w:val="both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б) соблюдения </w:t>
      </w:r>
      <w:r>
        <w:rPr>
          <w:rFonts w:ascii="Times New Roman" w:hAnsi="Times New Roman"/>
          <w:color w:val="auto"/>
          <w:sz w:val="24"/>
          <w:szCs w:val="24"/>
        </w:rPr>
        <w:t xml:space="preserve">финансовым органом </w:t>
      </w:r>
      <w:r>
        <w:rPr>
          <w:sz w:val="24"/>
        </w:rPr>
        <w:t>муниципал</w:t>
      </w:r>
      <w:r w:rsidR="00F54B2E">
        <w:rPr>
          <w:sz w:val="24"/>
        </w:rPr>
        <w:t>ьного образования «Нижнеилимский район»</w:t>
      </w:r>
      <w:r>
        <w:rPr>
          <w:sz w:val="24"/>
        </w:rPr>
        <w:t xml:space="preserve"> </w:t>
      </w:r>
      <w:r w:rsidRPr="00402AA1">
        <w:rPr>
          <w:sz w:val="24"/>
          <w:szCs w:val="24"/>
        </w:rPr>
        <w:t xml:space="preserve">статьи 217 Бюджетного кодекса </w:t>
      </w:r>
      <w:r w:rsidRPr="00402AA1">
        <w:rPr>
          <w:bCs/>
          <w:sz w:val="24"/>
          <w:szCs w:val="24"/>
        </w:rPr>
        <w:t>Российской Федерации</w:t>
      </w:r>
      <w:r w:rsidRPr="00402AA1">
        <w:rPr>
          <w:sz w:val="24"/>
          <w:szCs w:val="24"/>
        </w:rPr>
        <w:t xml:space="preserve"> в части  ограничений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sz w:val="24"/>
          <w:szCs w:val="24"/>
        </w:rPr>
        <w:t xml:space="preserve"> </w:t>
      </w:r>
      <w:r w:rsidRPr="00402AA1">
        <w:rPr>
          <w:sz w:val="24"/>
          <w:szCs w:val="24"/>
        </w:rPr>
        <w:t>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13F79" w:rsidRPr="00402AA1" w:rsidRDefault="00713F79" w:rsidP="00713F79">
      <w:pPr>
        <w:pStyle w:val="a8"/>
        <w:widowControl w:val="0"/>
        <w:ind w:left="57" w:right="57" w:firstLine="652"/>
        <w:rPr>
          <w:snapToGrid/>
          <w:sz w:val="24"/>
          <w:szCs w:val="24"/>
        </w:rPr>
      </w:pPr>
      <w:r w:rsidRPr="00402AA1">
        <w:rPr>
          <w:snapToGrid/>
          <w:sz w:val="24"/>
          <w:szCs w:val="24"/>
        </w:rPr>
        <w:t xml:space="preserve">2.1.6. При проведении </w:t>
      </w:r>
      <w:r>
        <w:rPr>
          <w:sz w:val="24"/>
        </w:rPr>
        <w:t xml:space="preserve">экспертно-аналитических </w:t>
      </w:r>
      <w:r w:rsidRPr="00402AA1">
        <w:rPr>
          <w:snapToGrid/>
          <w:sz w:val="24"/>
          <w:szCs w:val="24"/>
        </w:rPr>
        <w:t xml:space="preserve">мероприятий </w:t>
      </w:r>
      <w:r>
        <w:rPr>
          <w:snapToGrid/>
          <w:sz w:val="24"/>
          <w:szCs w:val="24"/>
        </w:rPr>
        <w:t>по</w:t>
      </w:r>
      <w:r w:rsidRPr="00402AA1">
        <w:rPr>
          <w:snapToGrid/>
          <w:sz w:val="24"/>
          <w:szCs w:val="24"/>
        </w:rPr>
        <w:t xml:space="preserve"> главны</w:t>
      </w:r>
      <w:r>
        <w:rPr>
          <w:snapToGrid/>
          <w:sz w:val="24"/>
          <w:szCs w:val="24"/>
        </w:rPr>
        <w:t>м</w:t>
      </w:r>
      <w:r w:rsidRPr="00402AA1">
        <w:rPr>
          <w:snapToGrid/>
          <w:sz w:val="24"/>
          <w:szCs w:val="24"/>
        </w:rPr>
        <w:t xml:space="preserve"> администратора</w:t>
      </w:r>
      <w:r>
        <w:rPr>
          <w:snapToGrid/>
          <w:sz w:val="24"/>
          <w:szCs w:val="24"/>
        </w:rPr>
        <w:t>м</w:t>
      </w:r>
      <w:r w:rsidRPr="00402AA1">
        <w:rPr>
          <w:snapToGrid/>
          <w:sz w:val="24"/>
          <w:szCs w:val="24"/>
        </w:rPr>
        <w:t xml:space="preserve"> средств </w:t>
      </w:r>
      <w:r>
        <w:rPr>
          <w:snapToGrid/>
          <w:sz w:val="24"/>
          <w:szCs w:val="24"/>
        </w:rPr>
        <w:t xml:space="preserve">местного </w:t>
      </w:r>
      <w:r w:rsidRPr="00402AA1">
        <w:rPr>
          <w:sz w:val="24"/>
          <w:szCs w:val="24"/>
        </w:rPr>
        <w:t>бюджета</w:t>
      </w:r>
      <w:r w:rsidRPr="00402AA1">
        <w:rPr>
          <w:snapToGrid/>
          <w:sz w:val="24"/>
          <w:szCs w:val="24"/>
        </w:rPr>
        <w:t xml:space="preserve"> сле</w:t>
      </w:r>
      <w:r>
        <w:rPr>
          <w:snapToGrid/>
          <w:sz w:val="24"/>
          <w:szCs w:val="24"/>
        </w:rPr>
        <w:t>дует исходить из необходимости:</w:t>
      </w:r>
    </w:p>
    <w:p w:rsidR="00713F79" w:rsidRPr="00402AA1" w:rsidRDefault="00713F79" w:rsidP="00713F79">
      <w:pPr>
        <w:pStyle w:val="a8"/>
        <w:widowControl w:val="0"/>
        <w:ind w:left="57" w:right="57" w:firstLine="652"/>
        <w:rPr>
          <w:snapToGrid/>
          <w:sz w:val="24"/>
          <w:szCs w:val="24"/>
        </w:rPr>
      </w:pPr>
      <w:r w:rsidRPr="00402AA1">
        <w:rPr>
          <w:snapToGrid/>
          <w:sz w:val="24"/>
          <w:szCs w:val="24"/>
        </w:rPr>
        <w:t>2.1.6.1. Соблюдения обязательных последовательно осуществляемых процедур при проверке:</w:t>
      </w:r>
    </w:p>
    <w:p w:rsidR="00713F79" w:rsidRPr="00402AA1" w:rsidRDefault="00713F79" w:rsidP="00713F79">
      <w:pPr>
        <w:pStyle w:val="a8"/>
        <w:widowControl w:val="0"/>
        <w:ind w:left="57" w:right="57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</w:t>
      </w:r>
      <w:r w:rsidRPr="00402AA1">
        <w:rPr>
          <w:snapToGrid/>
          <w:sz w:val="24"/>
          <w:szCs w:val="24"/>
        </w:rPr>
        <w:t xml:space="preserve">исполнения </w:t>
      </w:r>
      <w:r>
        <w:rPr>
          <w:snapToGrid/>
          <w:sz w:val="24"/>
          <w:szCs w:val="24"/>
        </w:rPr>
        <w:t xml:space="preserve">местного </w:t>
      </w:r>
      <w:r w:rsidRPr="00402AA1">
        <w:rPr>
          <w:snapToGrid/>
          <w:sz w:val="24"/>
          <w:szCs w:val="24"/>
        </w:rPr>
        <w:t>бюджета по доходам</w:t>
      </w:r>
      <w:r>
        <w:rPr>
          <w:snapToGrid/>
          <w:sz w:val="24"/>
          <w:szCs w:val="24"/>
        </w:rPr>
        <w:t>;</w:t>
      </w:r>
    </w:p>
    <w:p w:rsidR="00713F79" w:rsidRPr="00402AA1" w:rsidRDefault="00713F79" w:rsidP="00713F79">
      <w:pPr>
        <w:widowControl w:val="0"/>
        <w:ind w:left="57" w:right="57"/>
        <w:jc w:val="both"/>
      </w:pPr>
      <w:r>
        <w:t>-</w:t>
      </w:r>
      <w:r w:rsidRPr="00402AA1">
        <w:t xml:space="preserve">исполнения </w:t>
      </w:r>
      <w:r>
        <w:t>местного бюджета по расходам;</w:t>
      </w:r>
    </w:p>
    <w:p w:rsidR="00713F79" w:rsidRPr="00402AA1" w:rsidRDefault="00713F79" w:rsidP="00713F79">
      <w:pPr>
        <w:widowControl w:val="0"/>
        <w:ind w:left="57" w:right="57"/>
        <w:jc w:val="both"/>
      </w:pPr>
      <w:r>
        <w:t>-</w:t>
      </w:r>
      <w:r w:rsidRPr="00402AA1">
        <w:t xml:space="preserve">исполнения </w:t>
      </w:r>
      <w:r>
        <w:t xml:space="preserve">местного </w:t>
      </w:r>
      <w:r w:rsidRPr="00402AA1">
        <w:t xml:space="preserve"> бюджета по источникам финансирования дефицита бюджета</w:t>
      </w:r>
      <w:r>
        <w:t>.</w:t>
      </w:r>
    </w:p>
    <w:p w:rsidR="00713F79" w:rsidRPr="00402AA1" w:rsidRDefault="00713F79" w:rsidP="00713F79">
      <w:pPr>
        <w:widowControl w:val="0"/>
        <w:ind w:left="57" w:right="57" w:firstLine="652"/>
        <w:jc w:val="both"/>
      </w:pPr>
      <w:r w:rsidRPr="00402AA1">
        <w:rPr>
          <w:bCs/>
        </w:rPr>
        <w:t xml:space="preserve">2.1.6.2. </w:t>
      </w:r>
      <w:r>
        <w:rPr>
          <w:bCs/>
        </w:rPr>
        <w:t>О</w:t>
      </w:r>
      <w:r w:rsidRPr="00402AA1">
        <w:t>беспечения исполнения законодательства Российской Федерации, включая:</w:t>
      </w:r>
    </w:p>
    <w:p w:rsidR="00713F79" w:rsidRPr="00402AA1" w:rsidRDefault="00713F79" w:rsidP="00713F79">
      <w:pPr>
        <w:pStyle w:val="ad"/>
        <w:ind w:left="57" w:right="57" w:firstLine="652"/>
        <w:jc w:val="both"/>
        <w:rPr>
          <w:rFonts w:ascii="Times New Roman" w:hAnsi="Times New Roman"/>
          <w:color w:val="auto"/>
          <w:sz w:val="24"/>
          <w:szCs w:val="24"/>
        </w:rPr>
      </w:pPr>
      <w:r w:rsidRPr="00402AA1">
        <w:rPr>
          <w:rFonts w:ascii="Times New Roman" w:hAnsi="Times New Roman"/>
          <w:sz w:val="24"/>
          <w:szCs w:val="24"/>
        </w:rPr>
        <w:t xml:space="preserve">а) </w:t>
      </w:r>
      <w:r w:rsidRPr="00402AA1">
        <w:rPr>
          <w:rFonts w:ascii="Times New Roman" w:hAnsi="Times New Roman"/>
          <w:color w:val="auto"/>
          <w:sz w:val="24"/>
          <w:szCs w:val="24"/>
        </w:rPr>
        <w:t>соблюдение положений и требований Бюджетного кодекса</w:t>
      </w:r>
      <w:r w:rsidRPr="00402AA1">
        <w:rPr>
          <w:bCs/>
          <w:sz w:val="24"/>
          <w:szCs w:val="24"/>
        </w:rPr>
        <w:t xml:space="preserve"> Российской Федерации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решения о местном бюджете </w:t>
      </w:r>
      <w:r w:rsidRPr="00402AA1">
        <w:rPr>
          <w:rFonts w:ascii="Times New Roman" w:hAnsi="Times New Roman"/>
          <w:color w:val="auto"/>
          <w:sz w:val="24"/>
          <w:szCs w:val="24"/>
        </w:rPr>
        <w:t>на отчетный финансовый год и иных нормативных правовых актов, в том числе устанавливающих: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полномочия главных распорядителей (распорядителей) средств </w:t>
      </w:r>
      <w:r>
        <w:rPr>
          <w:rFonts w:ascii="Times New Roman" w:hAnsi="Times New Roman"/>
          <w:color w:val="auto"/>
          <w:sz w:val="24"/>
          <w:szCs w:val="24"/>
        </w:rPr>
        <w:t>мес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тного бюджета, главных администраторов (администраторов) доходов </w:t>
      </w:r>
      <w:r>
        <w:rPr>
          <w:rFonts w:ascii="Times New Roman" w:hAnsi="Times New Roman"/>
          <w:color w:val="auto"/>
          <w:sz w:val="24"/>
          <w:szCs w:val="24"/>
        </w:rPr>
        <w:t xml:space="preserve">местного 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бюджета и главных администраторов (администраторов) источников финансирования дефицита </w:t>
      </w:r>
      <w:r>
        <w:rPr>
          <w:rFonts w:ascii="Times New Roman" w:hAnsi="Times New Roman"/>
          <w:color w:val="auto"/>
          <w:sz w:val="24"/>
          <w:szCs w:val="24"/>
        </w:rPr>
        <w:t xml:space="preserve">местного </w:t>
      </w:r>
      <w:r w:rsidRPr="00402AA1">
        <w:rPr>
          <w:rFonts w:ascii="Times New Roman" w:hAnsi="Times New Roman"/>
          <w:color w:val="auto"/>
          <w:sz w:val="24"/>
          <w:szCs w:val="24"/>
        </w:rPr>
        <w:t>бюджета;</w:t>
      </w:r>
    </w:p>
    <w:p w:rsidR="00713F79" w:rsidRPr="00402AA1" w:rsidRDefault="00713F79" w:rsidP="00713F79">
      <w:pPr>
        <w:pStyle w:val="ab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</w:t>
      </w:r>
      <w:r w:rsidRPr="00402AA1">
        <w:rPr>
          <w:sz w:val="24"/>
          <w:szCs w:val="24"/>
        </w:rPr>
        <w:lastRenderedPageBreak/>
        <w:t>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порядок исполнения судебных актов по обращению взыскания на средства </w:t>
      </w:r>
      <w:r>
        <w:rPr>
          <w:rFonts w:ascii="Times New Roman" w:hAnsi="Times New Roman"/>
          <w:color w:val="auto"/>
          <w:sz w:val="24"/>
          <w:szCs w:val="24"/>
        </w:rPr>
        <w:t>мест</w:t>
      </w:r>
      <w:r w:rsidRPr="00402AA1">
        <w:rPr>
          <w:rFonts w:ascii="Times New Roman" w:hAnsi="Times New Roman"/>
          <w:color w:val="auto"/>
          <w:sz w:val="24"/>
          <w:szCs w:val="24"/>
        </w:rPr>
        <w:t>ного бюджета;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402AA1">
        <w:rPr>
          <w:rFonts w:ascii="Times New Roman" w:hAnsi="Times New Roman"/>
          <w:color w:val="auto"/>
          <w:sz w:val="24"/>
          <w:szCs w:val="24"/>
        </w:rPr>
        <w:t>порядок отражения операций со средствами, полученными от предпринимательской и иной приносящей доход деятельности;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порядок составления отчетности об исполнении </w:t>
      </w:r>
      <w:r>
        <w:rPr>
          <w:rFonts w:ascii="Times New Roman" w:hAnsi="Times New Roman"/>
          <w:color w:val="auto"/>
          <w:sz w:val="24"/>
          <w:szCs w:val="24"/>
        </w:rPr>
        <w:t xml:space="preserve"> местного </w:t>
      </w:r>
      <w:r w:rsidRPr="00402AA1">
        <w:rPr>
          <w:rFonts w:ascii="Times New Roman" w:hAnsi="Times New Roman"/>
          <w:color w:val="auto"/>
          <w:sz w:val="24"/>
          <w:szCs w:val="24"/>
        </w:rPr>
        <w:t>бюджета за отчетный финансовый год;</w:t>
      </w:r>
    </w:p>
    <w:p w:rsidR="00713F79" w:rsidRPr="00402AA1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402AA1">
        <w:rPr>
          <w:sz w:val="24"/>
        </w:rPr>
        <w:t xml:space="preserve">б) обеспечение исполнения бюджетного законодательства Российской Федерации, </w:t>
      </w:r>
      <w:r>
        <w:rPr>
          <w:sz w:val="24"/>
        </w:rPr>
        <w:t xml:space="preserve">Иркутской области, </w:t>
      </w:r>
      <w:r w:rsidRPr="00402AA1">
        <w:rPr>
          <w:sz w:val="24"/>
        </w:rPr>
        <w:t xml:space="preserve">нормативных правовых актов, регламентирующих реализацию </w:t>
      </w:r>
      <w:r>
        <w:rPr>
          <w:sz w:val="24"/>
        </w:rPr>
        <w:t>М</w:t>
      </w:r>
      <w:r w:rsidRPr="00402AA1">
        <w:rPr>
          <w:sz w:val="24"/>
        </w:rPr>
        <w:t>АИП,</w:t>
      </w:r>
      <w:r>
        <w:rPr>
          <w:sz w:val="24"/>
        </w:rPr>
        <w:t xml:space="preserve"> муниципальных целевых программ</w:t>
      </w:r>
      <w:r w:rsidRPr="00402AA1">
        <w:rPr>
          <w:sz w:val="24"/>
        </w:rPr>
        <w:t>;</w:t>
      </w:r>
    </w:p>
    <w:p w:rsidR="00713F79" w:rsidRPr="00402AA1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402AA1">
        <w:rPr>
          <w:sz w:val="24"/>
        </w:rPr>
        <w:t xml:space="preserve">в) обеспечение исполнения законодательства Российской Федерации и нормативных правовых актов в части совершенствования правового  положения </w:t>
      </w:r>
      <w:r>
        <w:rPr>
          <w:sz w:val="24"/>
        </w:rPr>
        <w:t xml:space="preserve">муниципальных </w:t>
      </w:r>
      <w:r w:rsidRPr="00402AA1">
        <w:rPr>
          <w:sz w:val="24"/>
        </w:rPr>
        <w:t>учреждений;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bCs/>
          <w:sz w:val="24"/>
        </w:rPr>
      </w:pPr>
      <w:r w:rsidRPr="00402AA1">
        <w:rPr>
          <w:bCs/>
          <w:sz w:val="24"/>
        </w:rPr>
        <w:t xml:space="preserve">2.1.6.3. </w:t>
      </w:r>
      <w:r>
        <w:rPr>
          <w:bCs/>
          <w:sz w:val="24"/>
        </w:rPr>
        <w:t>У</w:t>
      </w:r>
      <w:r w:rsidRPr="00402AA1">
        <w:rPr>
          <w:bCs/>
          <w:sz w:val="24"/>
        </w:rPr>
        <w:t>меньшения объема кредиторской и дебиторской задолженностей, при наличии фактов роста кредиторской и дебиторской задолженности – причины и возможные последствия.</w:t>
      </w:r>
    </w:p>
    <w:p w:rsidR="00713F79" w:rsidRPr="00402AA1" w:rsidRDefault="00713F79" w:rsidP="00713F79">
      <w:pPr>
        <w:pStyle w:val="ad"/>
        <w:ind w:left="57" w:right="57" w:firstLine="65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02AA1">
        <w:rPr>
          <w:rFonts w:ascii="Times New Roman" w:hAnsi="Times New Roman"/>
          <w:b/>
          <w:color w:val="auto"/>
          <w:sz w:val="24"/>
          <w:szCs w:val="24"/>
        </w:rPr>
        <w:t xml:space="preserve">2.2. Информационные основы проведения </w:t>
      </w:r>
      <w:r w:rsidRPr="00B12259">
        <w:rPr>
          <w:b/>
          <w:sz w:val="24"/>
        </w:rPr>
        <w:t>экспертно-аналитических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контрольных мероприятий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bCs/>
          <w:sz w:val="24"/>
        </w:rPr>
      </w:pPr>
      <w:r w:rsidRPr="00402AA1">
        <w:rPr>
          <w:sz w:val="24"/>
        </w:rPr>
        <w:t xml:space="preserve">2.2.1. </w:t>
      </w:r>
      <w:r w:rsidRPr="00402AA1">
        <w:rPr>
          <w:bCs/>
          <w:sz w:val="24"/>
        </w:rPr>
        <w:t xml:space="preserve">Информационной основой проведения 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 xml:space="preserve">местного </w:t>
      </w:r>
      <w:r w:rsidRPr="00402AA1">
        <w:rPr>
          <w:sz w:val="24"/>
        </w:rPr>
        <w:t>бюджета</w:t>
      </w:r>
      <w:r w:rsidRPr="00402AA1">
        <w:rPr>
          <w:bCs/>
          <w:sz w:val="24"/>
        </w:rPr>
        <w:t xml:space="preserve"> являются законодательные акты, нормативные правовые акты Правительства Российской Федерации и федеральных органов исполнительной власти, </w:t>
      </w:r>
      <w:r>
        <w:rPr>
          <w:bCs/>
          <w:sz w:val="24"/>
        </w:rPr>
        <w:t>органов власти Иркутской области</w:t>
      </w:r>
      <w:r w:rsidRPr="00402AA1">
        <w:rPr>
          <w:bCs/>
          <w:sz w:val="24"/>
        </w:rPr>
        <w:t>, стандарты финансового контроля.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402AA1">
        <w:rPr>
          <w:sz w:val="24"/>
        </w:rPr>
        <w:t xml:space="preserve">2.2.2. База данных Контрольно-счетной палаты по контролю за исполнением </w:t>
      </w:r>
      <w:r>
        <w:rPr>
          <w:sz w:val="24"/>
        </w:rPr>
        <w:t xml:space="preserve">местного </w:t>
      </w:r>
      <w:r w:rsidRPr="00402AA1">
        <w:rPr>
          <w:sz w:val="24"/>
        </w:rPr>
        <w:t xml:space="preserve">бюджета, включающая показатели: 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 xml:space="preserve">-решения о местном </w:t>
      </w:r>
      <w:r w:rsidRPr="00402AA1">
        <w:rPr>
          <w:sz w:val="24"/>
        </w:rPr>
        <w:t>бюджете на отчетный финансовый год;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>утвержденной сводной бюджетной росписи и сводной бюджетной росписи с учетом изменений;</w:t>
      </w:r>
    </w:p>
    <w:p w:rsidR="00713F79" w:rsidRPr="00402AA1" w:rsidRDefault="00713F79" w:rsidP="00713F79">
      <w:pPr>
        <w:pStyle w:val="af"/>
        <w:widowControl w:val="0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отчета об исполнении </w:t>
      </w:r>
      <w:r>
        <w:rPr>
          <w:sz w:val="24"/>
          <w:szCs w:val="24"/>
        </w:rPr>
        <w:t xml:space="preserve"> местного </w:t>
      </w:r>
      <w:r w:rsidRPr="00402AA1">
        <w:rPr>
          <w:sz w:val="24"/>
          <w:szCs w:val="24"/>
        </w:rPr>
        <w:t xml:space="preserve"> бюджета за отчетный финансовый год;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годовой бюджетной отчетности главных администраторов средств </w:t>
      </w:r>
      <w:r>
        <w:rPr>
          <w:sz w:val="24"/>
        </w:rPr>
        <w:t>местно</w:t>
      </w:r>
      <w:r w:rsidRPr="00402AA1">
        <w:rPr>
          <w:snapToGrid w:val="0"/>
          <w:sz w:val="24"/>
        </w:rPr>
        <w:t>го бюджета</w:t>
      </w:r>
      <w:r w:rsidRPr="00402AA1">
        <w:rPr>
          <w:sz w:val="24"/>
        </w:rPr>
        <w:t xml:space="preserve"> и иных получателей бюджетных средств;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иных документов, характеризующих исполнение </w:t>
      </w:r>
      <w:r>
        <w:rPr>
          <w:sz w:val="24"/>
        </w:rPr>
        <w:t>местн</w:t>
      </w:r>
      <w:r w:rsidRPr="00402AA1">
        <w:rPr>
          <w:sz w:val="24"/>
        </w:rPr>
        <w:t xml:space="preserve">ого бюджета, в том числе данных оперативного (текущего) контроля хода исполнения </w:t>
      </w:r>
      <w:r>
        <w:rPr>
          <w:sz w:val="24"/>
        </w:rPr>
        <w:t xml:space="preserve">решения о местном </w:t>
      </w:r>
      <w:r w:rsidRPr="00402AA1">
        <w:rPr>
          <w:sz w:val="24"/>
        </w:rPr>
        <w:t>бюджете на отчетный финансовый год.</w:t>
      </w:r>
    </w:p>
    <w:p w:rsidR="00713F79" w:rsidRPr="00402AA1" w:rsidRDefault="00713F79" w:rsidP="00713F79">
      <w:pPr>
        <w:widowControl w:val="0"/>
        <w:tabs>
          <w:tab w:val="left" w:pos="2552"/>
        </w:tabs>
        <w:ind w:left="57" w:right="57"/>
        <w:jc w:val="both"/>
      </w:pPr>
      <w:r>
        <w:t xml:space="preserve">          </w:t>
      </w:r>
      <w:r w:rsidRPr="00402AA1">
        <w:t xml:space="preserve">2.2.3. Данные бюджетной отчетности главного администратора средств </w:t>
      </w:r>
      <w:r>
        <w:t>местног</w:t>
      </w:r>
      <w:r w:rsidRPr="00402AA1">
        <w:rPr>
          <w:snapToGrid w:val="0"/>
        </w:rPr>
        <w:t>о бюджета</w:t>
      </w:r>
      <w:r w:rsidRPr="00402AA1">
        <w:t>, а в необходимых случаях, подведомственных ему бюджетных учреждений:</w:t>
      </w:r>
    </w:p>
    <w:p w:rsidR="00713F79" w:rsidRDefault="00713F79" w:rsidP="00713F79">
      <w:pPr>
        <w:pStyle w:val="21"/>
        <w:tabs>
          <w:tab w:val="left" w:pos="2552"/>
        </w:tabs>
        <w:spacing w:line="240" w:lineRule="auto"/>
        <w:ind w:left="57" w:right="57" w:firstLine="0"/>
        <w:rPr>
          <w:sz w:val="24"/>
        </w:rPr>
      </w:pPr>
      <w:r w:rsidRPr="00402AA1">
        <w:rPr>
          <w:sz w:val="24"/>
        </w:rPr>
        <w:t xml:space="preserve">годовые отчеты об исполнении </w:t>
      </w:r>
      <w:r>
        <w:rPr>
          <w:sz w:val="24"/>
        </w:rPr>
        <w:t>местн</w:t>
      </w:r>
      <w:r w:rsidRPr="00402AA1">
        <w:rPr>
          <w:sz w:val="24"/>
        </w:rPr>
        <w:t xml:space="preserve">ого бюджета главных администраторов средств </w:t>
      </w:r>
      <w:r>
        <w:rPr>
          <w:sz w:val="24"/>
        </w:rPr>
        <w:t>местн</w:t>
      </w:r>
      <w:r w:rsidRPr="00402AA1">
        <w:rPr>
          <w:snapToGrid w:val="0"/>
          <w:sz w:val="24"/>
        </w:rPr>
        <w:t>ого бюджета</w:t>
      </w:r>
      <w:r w:rsidRPr="00402AA1">
        <w:rPr>
          <w:sz w:val="24"/>
        </w:rPr>
        <w:t xml:space="preserve"> и иных участников бюджетного процесса, составленные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 декабря 2010 года № 191н.</w:t>
      </w:r>
    </w:p>
    <w:p w:rsidR="00713F79" w:rsidRPr="00402AA1" w:rsidRDefault="00713F79" w:rsidP="00713F79">
      <w:pPr>
        <w:pStyle w:val="a6"/>
        <w:ind w:left="57" w:right="57" w:firstLine="652"/>
        <w:jc w:val="both"/>
        <w:rPr>
          <w:b/>
          <w:bCs/>
          <w:sz w:val="24"/>
        </w:rPr>
      </w:pPr>
      <w:r w:rsidRPr="00402AA1">
        <w:rPr>
          <w:b/>
          <w:bCs/>
          <w:sz w:val="24"/>
        </w:rPr>
        <w:t xml:space="preserve">2.3. Методические основы проведения  </w:t>
      </w:r>
      <w:r w:rsidRPr="00B12259">
        <w:rPr>
          <w:b/>
          <w:sz w:val="24"/>
        </w:rPr>
        <w:t>экспертно-аналитических</w:t>
      </w:r>
      <w:r>
        <w:rPr>
          <w:sz w:val="24"/>
        </w:rPr>
        <w:t xml:space="preserve"> </w:t>
      </w:r>
      <w:r w:rsidRPr="00402AA1">
        <w:rPr>
          <w:b/>
          <w:bCs/>
          <w:sz w:val="24"/>
        </w:rPr>
        <w:t>мероприятий.</w:t>
      </w:r>
    </w:p>
    <w:p w:rsidR="00713F79" w:rsidRPr="00402AA1" w:rsidRDefault="00713F79" w:rsidP="00713F79">
      <w:pPr>
        <w:pStyle w:val="21"/>
        <w:spacing w:line="240" w:lineRule="auto"/>
        <w:ind w:left="57" w:right="57" w:firstLine="0"/>
        <w:rPr>
          <w:sz w:val="24"/>
        </w:rPr>
      </w:pPr>
      <w:r w:rsidRPr="00402AA1">
        <w:rPr>
          <w:sz w:val="24"/>
        </w:rPr>
        <w:t xml:space="preserve">Методической основой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>местно</w:t>
      </w:r>
      <w:r w:rsidRPr="00402AA1">
        <w:rPr>
          <w:sz w:val="24"/>
        </w:rPr>
        <w:t>го бюджета  является сравнительный анализ:</w:t>
      </w:r>
    </w:p>
    <w:p w:rsidR="00713F79" w:rsidRPr="00402AA1" w:rsidRDefault="00713F79" w:rsidP="00713F79">
      <w:pPr>
        <w:pStyle w:val="21"/>
        <w:spacing w:line="240" w:lineRule="auto"/>
        <w:ind w:left="57" w:right="57" w:firstLine="0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соответствия исполнения </w:t>
      </w:r>
      <w:r>
        <w:rPr>
          <w:sz w:val="24"/>
        </w:rPr>
        <w:t xml:space="preserve">решения о местном </w:t>
      </w:r>
      <w:r w:rsidRPr="00402AA1">
        <w:rPr>
          <w:sz w:val="24"/>
        </w:rPr>
        <w:t xml:space="preserve">бюджете на отчетный финансовый год   требованиям Бюджетного кодекса </w:t>
      </w:r>
      <w:r w:rsidRPr="00402AA1">
        <w:rPr>
          <w:bCs/>
          <w:sz w:val="24"/>
        </w:rPr>
        <w:t>Российской Федерации</w:t>
      </w:r>
      <w:r w:rsidRPr="00402AA1">
        <w:rPr>
          <w:sz w:val="24"/>
        </w:rPr>
        <w:t xml:space="preserve">, иным законодательным актам Российской Федерации, </w:t>
      </w:r>
      <w:r>
        <w:rPr>
          <w:sz w:val="24"/>
        </w:rPr>
        <w:t xml:space="preserve">Иркутской </w:t>
      </w:r>
      <w:r w:rsidRPr="00402AA1">
        <w:rPr>
          <w:sz w:val="24"/>
        </w:rPr>
        <w:t>области</w:t>
      </w:r>
      <w:r>
        <w:rPr>
          <w:sz w:val="24"/>
        </w:rPr>
        <w:t>, Положения о бюджетном процессе</w:t>
      </w:r>
      <w:r w:rsidRPr="00402AA1">
        <w:rPr>
          <w:sz w:val="24"/>
        </w:rPr>
        <w:t>;</w:t>
      </w:r>
    </w:p>
    <w:p w:rsidR="00713F79" w:rsidRPr="00402AA1" w:rsidRDefault="00713F79" w:rsidP="00713F79">
      <w:pPr>
        <w:pStyle w:val="21"/>
        <w:spacing w:line="240" w:lineRule="auto"/>
        <w:ind w:left="57" w:right="57" w:firstLine="0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данных, содержащихся в базе данных Контрольно-счетной палаты, и данных результатов проверок с показателями, установленными </w:t>
      </w:r>
      <w:r>
        <w:rPr>
          <w:sz w:val="24"/>
        </w:rPr>
        <w:t xml:space="preserve">решениями о местном </w:t>
      </w:r>
      <w:r w:rsidRPr="00402AA1">
        <w:rPr>
          <w:sz w:val="24"/>
        </w:rPr>
        <w:t xml:space="preserve">бюджете на отчетный финансовый год, сводной бюджетной росписью с учетом изменений, лимитами бюджетных обязательств и содержащихся в отчете данных об исполнении </w:t>
      </w:r>
      <w:r>
        <w:rPr>
          <w:sz w:val="24"/>
        </w:rPr>
        <w:t>местног</w:t>
      </w:r>
      <w:r w:rsidRPr="00402AA1">
        <w:rPr>
          <w:sz w:val="24"/>
        </w:rPr>
        <w:t>о бюджета за отчетный финансовый год.</w:t>
      </w:r>
    </w:p>
    <w:p w:rsidR="00713F79" w:rsidRPr="00402AA1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402AA1">
        <w:rPr>
          <w:sz w:val="24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>
        <w:rPr>
          <w:sz w:val="24"/>
        </w:rPr>
        <w:t>мест</w:t>
      </w:r>
      <w:r w:rsidRPr="00402AA1">
        <w:rPr>
          <w:sz w:val="24"/>
        </w:rPr>
        <w:t xml:space="preserve">ного </w:t>
      </w:r>
      <w:r w:rsidRPr="00402AA1">
        <w:rPr>
          <w:sz w:val="24"/>
        </w:rPr>
        <w:lastRenderedPageBreak/>
        <w:t xml:space="preserve">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 </w:t>
      </w:r>
      <w:r>
        <w:rPr>
          <w:sz w:val="24"/>
        </w:rPr>
        <w:t>мест</w:t>
      </w:r>
      <w:r w:rsidRPr="00402AA1">
        <w:rPr>
          <w:sz w:val="24"/>
        </w:rPr>
        <w:t xml:space="preserve">ного бюджета проводится сопоставление данных за ряд лет по использованию средств </w:t>
      </w:r>
      <w:r>
        <w:rPr>
          <w:sz w:val="24"/>
        </w:rPr>
        <w:t>ме</w:t>
      </w:r>
      <w:r w:rsidRPr="00402AA1">
        <w:rPr>
          <w:sz w:val="24"/>
        </w:rPr>
        <w:t>стного бюджета, выделенных под конкретные показатели, характеризующие основную деятельность проверяемых объектов.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b/>
          <w:bCs/>
          <w:sz w:val="24"/>
        </w:rPr>
      </w:pPr>
      <w:r w:rsidRPr="00402AA1">
        <w:rPr>
          <w:b/>
          <w:bCs/>
          <w:sz w:val="24"/>
        </w:rPr>
        <w:t xml:space="preserve">3. Основные этапы подготовки и проведения </w:t>
      </w:r>
      <w:r w:rsidRPr="00B12259">
        <w:rPr>
          <w:b/>
          <w:sz w:val="24"/>
        </w:rPr>
        <w:t>экспертно-аналитических</w:t>
      </w:r>
      <w:r w:rsidRPr="00B12259">
        <w:rPr>
          <w:b/>
          <w:bCs/>
          <w:sz w:val="24"/>
        </w:rPr>
        <w:t xml:space="preserve"> </w:t>
      </w:r>
      <w:r w:rsidRPr="00B12259">
        <w:rPr>
          <w:b/>
          <w:sz w:val="24"/>
        </w:rPr>
        <w:t>м</w:t>
      </w:r>
      <w:r w:rsidRPr="00402AA1">
        <w:rPr>
          <w:b/>
          <w:sz w:val="24"/>
        </w:rPr>
        <w:t>ероприятий последующего контрол</w:t>
      </w:r>
      <w:r>
        <w:rPr>
          <w:b/>
          <w:sz w:val="24"/>
        </w:rPr>
        <w:t>я исполнения местного бюджета</w:t>
      </w:r>
    </w:p>
    <w:p w:rsidR="00713F79" w:rsidRPr="00402AA1" w:rsidRDefault="00713F79" w:rsidP="00713F79">
      <w:pPr>
        <w:pStyle w:val="a8"/>
        <w:ind w:left="57" w:right="57" w:firstLine="652"/>
        <w:rPr>
          <w:b/>
          <w:bCs/>
          <w:sz w:val="24"/>
          <w:szCs w:val="24"/>
        </w:rPr>
      </w:pPr>
      <w:r w:rsidRPr="00402AA1">
        <w:rPr>
          <w:b/>
          <w:bCs/>
          <w:snapToGrid/>
          <w:sz w:val="24"/>
          <w:szCs w:val="24"/>
        </w:rPr>
        <w:t xml:space="preserve">3.1. Этап </w:t>
      </w:r>
      <w:r w:rsidRPr="00402AA1">
        <w:rPr>
          <w:b/>
          <w:bCs/>
          <w:snapToGrid/>
          <w:sz w:val="24"/>
          <w:szCs w:val="24"/>
          <w:lang w:val="en-US"/>
        </w:rPr>
        <w:t>I</w:t>
      </w:r>
      <w:r w:rsidRPr="00402AA1">
        <w:rPr>
          <w:b/>
          <w:bCs/>
          <w:snapToGrid/>
          <w:sz w:val="24"/>
          <w:szCs w:val="24"/>
        </w:rPr>
        <w:t xml:space="preserve"> - подготовка и утверждение </w:t>
      </w:r>
      <w:r w:rsidRPr="00402AA1">
        <w:rPr>
          <w:b/>
          <w:bCs/>
          <w:sz w:val="24"/>
          <w:szCs w:val="24"/>
        </w:rPr>
        <w:t xml:space="preserve">программы </w:t>
      </w:r>
      <w:r w:rsidRPr="00F17683">
        <w:rPr>
          <w:b/>
          <w:sz w:val="24"/>
        </w:rPr>
        <w:t xml:space="preserve">экспертно-аналитических </w:t>
      </w:r>
      <w:r w:rsidRPr="00F17683">
        <w:rPr>
          <w:b/>
          <w:sz w:val="24"/>
          <w:szCs w:val="24"/>
        </w:rPr>
        <w:t>ме</w:t>
      </w:r>
      <w:r w:rsidRPr="00402AA1">
        <w:rPr>
          <w:b/>
          <w:sz w:val="24"/>
          <w:szCs w:val="24"/>
        </w:rPr>
        <w:t xml:space="preserve">роприятий последующего контроля исполнения </w:t>
      </w:r>
      <w:r>
        <w:rPr>
          <w:b/>
          <w:sz w:val="24"/>
          <w:szCs w:val="24"/>
        </w:rPr>
        <w:t xml:space="preserve">местного </w:t>
      </w:r>
      <w:r w:rsidRPr="00402AA1">
        <w:rPr>
          <w:b/>
          <w:sz w:val="24"/>
          <w:szCs w:val="24"/>
        </w:rPr>
        <w:t>бюджета</w:t>
      </w:r>
      <w:r w:rsidRPr="00402AA1">
        <w:rPr>
          <w:b/>
          <w:bCs/>
          <w:sz w:val="24"/>
          <w:szCs w:val="24"/>
        </w:rPr>
        <w:t>, распорядительных документов</w:t>
      </w:r>
    </w:p>
    <w:p w:rsidR="00713F79" w:rsidRPr="00402AA1" w:rsidRDefault="00713F79" w:rsidP="00713F79">
      <w:pPr>
        <w:ind w:left="57" w:right="57" w:firstLine="652"/>
        <w:jc w:val="both"/>
      </w:pPr>
      <w:r w:rsidRPr="00402AA1">
        <w:t>3.1.</w:t>
      </w:r>
      <w:r>
        <w:t>П</w:t>
      </w:r>
      <w:r w:rsidRPr="00402AA1">
        <w:t>редседател</w:t>
      </w:r>
      <w:r>
        <w:t>ем</w:t>
      </w:r>
      <w:r w:rsidRPr="00402AA1">
        <w:t xml:space="preserve"> Контрольно-сч</w:t>
      </w:r>
      <w:r w:rsidR="00AD40DE">
        <w:t>етной палаты совместно с инспектором</w:t>
      </w:r>
      <w:r w:rsidR="00405C9A">
        <w:t xml:space="preserve"> разрабатывает</w:t>
      </w:r>
      <w:r w:rsidRPr="00402AA1">
        <w:t xml:space="preserve"> </w:t>
      </w:r>
      <w:r>
        <w:t xml:space="preserve">проект </w:t>
      </w:r>
      <w:r w:rsidRPr="00402AA1">
        <w:t>программ</w:t>
      </w:r>
      <w:r>
        <w:t>ы</w:t>
      </w:r>
      <w:r w:rsidRPr="00402AA1">
        <w:t xml:space="preserve"> </w:t>
      </w:r>
      <w:r>
        <w:t xml:space="preserve">экспертно-аналитических </w:t>
      </w:r>
      <w:r w:rsidRPr="00402AA1">
        <w:t xml:space="preserve">мероприятий последующего контроля исполнения </w:t>
      </w:r>
      <w:r>
        <w:t xml:space="preserve">местного </w:t>
      </w:r>
      <w:r w:rsidRPr="00402AA1">
        <w:t>бюджета</w:t>
      </w:r>
      <w:r>
        <w:t>.</w:t>
      </w:r>
      <w:r w:rsidRPr="00402AA1">
        <w:t xml:space="preserve"> </w:t>
      </w:r>
    </w:p>
    <w:p w:rsidR="00713F79" w:rsidRPr="008D1343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 w:rsidRPr="008D1343">
        <w:rPr>
          <w:sz w:val="24"/>
        </w:rPr>
        <w:t xml:space="preserve">При подготовке проекта программы, в целях обеспечения установленных сроков предоставления заключения на годовой отчет об исполнении </w:t>
      </w:r>
      <w:r>
        <w:rPr>
          <w:sz w:val="24"/>
        </w:rPr>
        <w:t>местного</w:t>
      </w:r>
      <w:r w:rsidRPr="008D1343">
        <w:rPr>
          <w:sz w:val="24"/>
        </w:rPr>
        <w:t xml:space="preserve"> бюджета, необходимо исходить из обеспечения сроков исполнения экспертно-аналитических мероприятий последующего контроля исполнения </w:t>
      </w:r>
      <w:r>
        <w:rPr>
          <w:sz w:val="24"/>
        </w:rPr>
        <w:t xml:space="preserve"> местного</w:t>
      </w:r>
      <w:r w:rsidRPr="008D1343">
        <w:rPr>
          <w:sz w:val="24"/>
        </w:rPr>
        <w:t xml:space="preserve"> бюджета:</w:t>
      </w:r>
    </w:p>
    <w:p w:rsidR="00713F79" w:rsidRDefault="00713F79" w:rsidP="00713F79">
      <w:pPr>
        <w:pStyle w:val="af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8D1343">
        <w:rPr>
          <w:sz w:val="24"/>
          <w:szCs w:val="24"/>
        </w:rPr>
        <w:t xml:space="preserve">проверка </w:t>
      </w:r>
      <w:r w:rsidRPr="008D1343">
        <w:rPr>
          <w:bCs/>
          <w:sz w:val="24"/>
          <w:szCs w:val="24"/>
        </w:rPr>
        <w:t xml:space="preserve">бюджетной отчетности об исполнении </w:t>
      </w:r>
      <w:r>
        <w:rPr>
          <w:bCs/>
          <w:sz w:val="24"/>
          <w:szCs w:val="24"/>
        </w:rPr>
        <w:t xml:space="preserve">местного </w:t>
      </w:r>
      <w:r w:rsidRPr="008D1343">
        <w:rPr>
          <w:bCs/>
          <w:sz w:val="24"/>
          <w:szCs w:val="24"/>
        </w:rPr>
        <w:t>бюджета за отчетный финансовый год</w:t>
      </w:r>
      <w:r w:rsidRPr="008D1343">
        <w:rPr>
          <w:sz w:val="24"/>
          <w:szCs w:val="24"/>
        </w:rPr>
        <w:t xml:space="preserve"> по главным администраторам средств </w:t>
      </w:r>
      <w:r>
        <w:rPr>
          <w:sz w:val="24"/>
          <w:szCs w:val="24"/>
        </w:rPr>
        <w:t xml:space="preserve">местного </w:t>
      </w:r>
      <w:r w:rsidRPr="008D1343">
        <w:rPr>
          <w:snapToGrid w:val="0"/>
          <w:sz w:val="24"/>
          <w:szCs w:val="24"/>
        </w:rPr>
        <w:t>бюджета</w:t>
      </w:r>
      <w:r w:rsidRPr="008D1343">
        <w:rPr>
          <w:sz w:val="24"/>
          <w:szCs w:val="24"/>
        </w:rPr>
        <w:t>, оформление заключений,</w:t>
      </w:r>
      <w:r w:rsidRPr="008D1343">
        <w:rPr>
          <w:bCs/>
          <w:sz w:val="24"/>
          <w:szCs w:val="24"/>
        </w:rPr>
        <w:t xml:space="preserve"> как правило, </w:t>
      </w:r>
      <w:r w:rsidRPr="008D1343">
        <w:rPr>
          <w:sz w:val="24"/>
          <w:szCs w:val="24"/>
        </w:rPr>
        <w:t>должны быть завершены не позднее 1</w:t>
      </w:r>
      <w:r>
        <w:rPr>
          <w:sz w:val="24"/>
          <w:szCs w:val="24"/>
        </w:rPr>
        <w:t xml:space="preserve"> мая</w:t>
      </w:r>
      <w:r w:rsidRPr="008D1343">
        <w:rPr>
          <w:sz w:val="24"/>
          <w:szCs w:val="24"/>
        </w:rPr>
        <w:t xml:space="preserve"> года, следующего за отчетным финансовым годом; </w:t>
      </w:r>
    </w:p>
    <w:p w:rsidR="00405C9A" w:rsidRDefault="00405C9A" w:rsidP="00713F79">
      <w:pPr>
        <w:pStyle w:val="af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рабочая группа, в которую входят</w:t>
      </w:r>
      <w:r w:rsidR="00D42761">
        <w:rPr>
          <w:sz w:val="24"/>
          <w:szCs w:val="24"/>
        </w:rPr>
        <w:t xml:space="preserve"> представители администрации района (поселения) и Думы райна (поселения) на паритетных началах;</w:t>
      </w:r>
    </w:p>
    <w:p w:rsidR="00D42761" w:rsidRPr="008D1343" w:rsidRDefault="00D42761" w:rsidP="00713F79">
      <w:pPr>
        <w:pStyle w:val="af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- отчет об исполнении бюджета рассматривается и утверждается Думой района с учетом времени работы согласительной комиссии в срок, не превышающий 30 календарных дней со дня направления заключения КСП района на годовой отчет об исполнении районного бюджета и бюджетов поселений. </w:t>
      </w:r>
    </w:p>
    <w:p w:rsidR="00713F79" w:rsidRPr="00402AA1" w:rsidRDefault="00713F79" w:rsidP="00713F79">
      <w:pPr>
        <w:pStyle w:val="a6"/>
        <w:ind w:left="57" w:right="57" w:firstLine="652"/>
        <w:jc w:val="both"/>
        <w:rPr>
          <w:b/>
          <w:bCs/>
          <w:sz w:val="24"/>
        </w:rPr>
      </w:pPr>
      <w:r w:rsidRPr="00402AA1">
        <w:rPr>
          <w:b/>
          <w:bCs/>
          <w:sz w:val="24"/>
        </w:rPr>
        <w:t xml:space="preserve">3.2. Этап </w:t>
      </w:r>
      <w:r w:rsidRPr="00402AA1">
        <w:rPr>
          <w:b/>
          <w:bCs/>
          <w:sz w:val="24"/>
          <w:lang w:val="en-US"/>
        </w:rPr>
        <w:t>II</w:t>
      </w:r>
      <w:r w:rsidRPr="00402AA1">
        <w:rPr>
          <w:b/>
          <w:bCs/>
          <w:sz w:val="24"/>
        </w:rPr>
        <w:t xml:space="preserve"> –</w:t>
      </w:r>
      <w:r>
        <w:rPr>
          <w:b/>
          <w:bCs/>
          <w:sz w:val="24"/>
        </w:rPr>
        <w:t xml:space="preserve"> </w:t>
      </w:r>
      <w:r w:rsidRPr="00402AA1">
        <w:rPr>
          <w:b/>
          <w:bCs/>
          <w:sz w:val="24"/>
        </w:rPr>
        <w:t xml:space="preserve">Проведение </w:t>
      </w:r>
      <w:r w:rsidRPr="00F17683">
        <w:rPr>
          <w:b/>
          <w:sz w:val="24"/>
        </w:rPr>
        <w:t>экспертно-аналитических</w:t>
      </w:r>
      <w:r>
        <w:rPr>
          <w:sz w:val="24"/>
        </w:rPr>
        <w:t xml:space="preserve"> </w:t>
      </w:r>
      <w:r w:rsidRPr="00402AA1">
        <w:rPr>
          <w:b/>
          <w:sz w:val="24"/>
        </w:rPr>
        <w:t xml:space="preserve">мероприятий последующего контроля исполнения </w:t>
      </w:r>
      <w:r>
        <w:rPr>
          <w:b/>
          <w:sz w:val="24"/>
        </w:rPr>
        <w:t>мест</w:t>
      </w:r>
      <w:r w:rsidRPr="00402AA1">
        <w:rPr>
          <w:b/>
          <w:sz w:val="24"/>
        </w:rPr>
        <w:t>ного бюджета</w:t>
      </w:r>
    </w:p>
    <w:p w:rsidR="00713F79" w:rsidRPr="009E65F4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>3.2</w:t>
      </w:r>
      <w:r w:rsidRPr="00402AA1">
        <w:rPr>
          <w:sz w:val="24"/>
        </w:rPr>
        <w:t xml:space="preserve">.1. При проведении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 xml:space="preserve">местного </w:t>
      </w:r>
      <w:r w:rsidRPr="00402AA1">
        <w:rPr>
          <w:sz w:val="24"/>
        </w:rPr>
        <w:t xml:space="preserve">бюджета главные администраторы </w:t>
      </w:r>
      <w:r w:rsidRPr="009E65F4">
        <w:rPr>
          <w:spacing w:val="-20"/>
          <w:sz w:val="24"/>
        </w:rPr>
        <w:t xml:space="preserve">средств </w:t>
      </w:r>
      <w:r>
        <w:rPr>
          <w:spacing w:val="-20"/>
          <w:sz w:val="24"/>
        </w:rPr>
        <w:t>местн</w:t>
      </w:r>
      <w:r w:rsidRPr="009E65F4">
        <w:rPr>
          <w:snapToGrid w:val="0"/>
          <w:spacing w:val="-20"/>
          <w:sz w:val="24"/>
        </w:rPr>
        <w:t>ого бюджета</w:t>
      </w:r>
      <w:r w:rsidRPr="009E65F4">
        <w:rPr>
          <w:spacing w:val="-20"/>
          <w:sz w:val="24"/>
        </w:rPr>
        <w:t xml:space="preserve"> </w:t>
      </w:r>
      <w:r w:rsidRPr="009E65F4">
        <w:rPr>
          <w:sz w:val="24"/>
        </w:rPr>
        <w:t>проверяются как: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администраторы доходов </w:t>
      </w:r>
      <w:r>
        <w:rPr>
          <w:sz w:val="24"/>
        </w:rPr>
        <w:t>местно</w:t>
      </w:r>
      <w:r w:rsidRPr="00402AA1">
        <w:rPr>
          <w:sz w:val="24"/>
        </w:rPr>
        <w:t>го бюджета;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распорядители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 xml:space="preserve">; 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-казённые, бюджетные, автономные учреждения</w:t>
      </w:r>
      <w:r w:rsidRPr="00402AA1">
        <w:rPr>
          <w:sz w:val="24"/>
        </w:rPr>
        <w:t>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органы государственной власти и организации, включенные в ведомственную структуру расходов </w:t>
      </w:r>
      <w:r>
        <w:rPr>
          <w:sz w:val="24"/>
        </w:rPr>
        <w:t>ме</w:t>
      </w:r>
      <w:r w:rsidRPr="00402AA1">
        <w:rPr>
          <w:sz w:val="24"/>
        </w:rPr>
        <w:t>стного бюджета;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snapToGrid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402AA1">
        <w:rPr>
          <w:rFonts w:ascii="Times New Roman" w:hAnsi="Times New Roman"/>
          <w:color w:val="auto"/>
          <w:sz w:val="24"/>
          <w:szCs w:val="24"/>
        </w:rPr>
        <w:t xml:space="preserve">администраторы источников финансирования дефицита </w:t>
      </w:r>
      <w:r>
        <w:rPr>
          <w:rFonts w:ascii="Times New Roman" w:hAnsi="Times New Roman"/>
          <w:color w:val="auto"/>
          <w:sz w:val="24"/>
          <w:szCs w:val="24"/>
        </w:rPr>
        <w:t>ме</w:t>
      </w:r>
      <w:r w:rsidRPr="00402AA1">
        <w:rPr>
          <w:rFonts w:ascii="Times New Roman" w:hAnsi="Times New Roman"/>
          <w:color w:val="auto"/>
          <w:sz w:val="24"/>
          <w:szCs w:val="24"/>
        </w:rPr>
        <w:t>стного бюджета</w:t>
      </w:r>
      <w:r w:rsidRPr="00402AA1">
        <w:rPr>
          <w:rFonts w:ascii="Times New Roman" w:hAnsi="Times New Roman"/>
          <w:snapToGrid/>
          <w:color w:val="auto"/>
          <w:sz w:val="24"/>
          <w:szCs w:val="24"/>
        </w:rPr>
        <w:t>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402AA1">
        <w:rPr>
          <w:sz w:val="24"/>
        </w:rPr>
        <w:t>3.</w:t>
      </w:r>
      <w:r>
        <w:rPr>
          <w:sz w:val="24"/>
        </w:rPr>
        <w:t>2</w:t>
      </w:r>
      <w:r w:rsidRPr="00402AA1">
        <w:rPr>
          <w:sz w:val="24"/>
        </w:rPr>
        <w:t xml:space="preserve">.2. При проведении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</w:t>
      </w:r>
      <w:r>
        <w:rPr>
          <w:sz w:val="24"/>
        </w:rPr>
        <w:t>финансовый орган муниципал</w:t>
      </w:r>
      <w:r w:rsidR="00D42761">
        <w:rPr>
          <w:sz w:val="24"/>
        </w:rPr>
        <w:t>ьного образования «Нижнеилимский район»</w:t>
      </w:r>
      <w:r>
        <w:rPr>
          <w:sz w:val="24"/>
        </w:rPr>
        <w:t xml:space="preserve"> </w:t>
      </w:r>
      <w:r w:rsidRPr="00402AA1">
        <w:rPr>
          <w:sz w:val="24"/>
        </w:rPr>
        <w:t>проверяется как: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bCs/>
          <w:spacing w:val="-10"/>
          <w:sz w:val="24"/>
        </w:rPr>
        <w:t>-</w:t>
      </w:r>
      <w:r w:rsidRPr="00402AA1">
        <w:rPr>
          <w:bCs/>
          <w:spacing w:val="-10"/>
          <w:sz w:val="24"/>
        </w:rPr>
        <w:t xml:space="preserve">орган государственной власти, ответственный за составление и исполнение </w:t>
      </w:r>
      <w:r>
        <w:rPr>
          <w:bCs/>
          <w:spacing w:val="-10"/>
          <w:sz w:val="24"/>
        </w:rPr>
        <w:t>ме</w:t>
      </w:r>
      <w:r w:rsidRPr="00402AA1">
        <w:rPr>
          <w:bCs/>
          <w:spacing w:val="-10"/>
          <w:sz w:val="24"/>
        </w:rPr>
        <w:t>стного бюджета,</w:t>
      </w:r>
      <w:r w:rsidRPr="00402AA1">
        <w:rPr>
          <w:sz w:val="24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402AA1">
        <w:rPr>
          <w:bCs/>
          <w:sz w:val="24"/>
        </w:rPr>
        <w:t>Российской Федерации</w:t>
      </w:r>
      <w:r>
        <w:rPr>
          <w:bCs/>
          <w:sz w:val="24"/>
        </w:rPr>
        <w:t>, Положением о бюджетном процессе</w:t>
      </w:r>
      <w:r w:rsidRPr="00402AA1">
        <w:rPr>
          <w:sz w:val="24"/>
        </w:rPr>
        <w:t>;</w:t>
      </w:r>
    </w:p>
    <w:p w:rsidR="00713F79" w:rsidRPr="00402AA1" w:rsidRDefault="00713F79" w:rsidP="00713F79">
      <w:pPr>
        <w:widowControl w:val="0"/>
        <w:tabs>
          <w:tab w:val="left" w:pos="2552"/>
        </w:tabs>
        <w:ind w:left="57" w:right="57"/>
        <w:jc w:val="both"/>
      </w:pPr>
      <w:r>
        <w:t>-</w:t>
      </w:r>
      <w:r w:rsidRPr="00402AA1">
        <w:t xml:space="preserve">орган государственной власти, осуществляющий правоприменительные функции по обеспечению исполнения </w:t>
      </w:r>
      <w:r>
        <w:t>ме</w:t>
      </w:r>
      <w:r w:rsidRPr="00402AA1">
        <w:t xml:space="preserve">стного бюджета, кассовому обслуживанию исполнения </w:t>
      </w:r>
      <w:r>
        <w:t>ме</w:t>
      </w:r>
      <w:r w:rsidRPr="00402AA1">
        <w:t>стного бюджета;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администратор доходов </w:t>
      </w:r>
      <w:r>
        <w:rPr>
          <w:sz w:val="24"/>
        </w:rPr>
        <w:t>ме</w:t>
      </w:r>
      <w:r w:rsidRPr="00402AA1">
        <w:rPr>
          <w:sz w:val="24"/>
        </w:rPr>
        <w:t>стного бюджета;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распорядитель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>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 xml:space="preserve">-казённое </w:t>
      </w:r>
      <w:r w:rsidRPr="00402AA1">
        <w:rPr>
          <w:sz w:val="24"/>
        </w:rPr>
        <w:t>учреждение;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орган государственной власти и организация, включенные в ведомственную структуру расходов </w:t>
      </w:r>
      <w:r>
        <w:rPr>
          <w:sz w:val="24"/>
        </w:rPr>
        <w:t>ме</w:t>
      </w:r>
      <w:r w:rsidRPr="00402AA1">
        <w:rPr>
          <w:sz w:val="24"/>
        </w:rPr>
        <w:t>стного бюджета;</w:t>
      </w:r>
    </w:p>
    <w:p w:rsidR="00713F79" w:rsidRPr="00402AA1" w:rsidRDefault="00713F79" w:rsidP="00713F79">
      <w:pPr>
        <w:pStyle w:val="ad"/>
        <w:ind w:left="57" w:right="57"/>
        <w:jc w:val="both"/>
        <w:rPr>
          <w:rFonts w:ascii="Times New Roman" w:hAnsi="Times New Roman"/>
          <w:snapToGrid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2AA1">
        <w:rPr>
          <w:rFonts w:ascii="Times New Roman" w:hAnsi="Times New Roman"/>
          <w:sz w:val="24"/>
          <w:szCs w:val="24"/>
        </w:rPr>
        <w:t xml:space="preserve">администратор источников финансирования дефицита </w:t>
      </w:r>
      <w:r>
        <w:rPr>
          <w:rFonts w:ascii="Times New Roman" w:hAnsi="Times New Roman"/>
          <w:sz w:val="24"/>
          <w:szCs w:val="24"/>
        </w:rPr>
        <w:t>ме</w:t>
      </w:r>
      <w:r w:rsidRPr="00402AA1">
        <w:rPr>
          <w:rFonts w:ascii="Times New Roman" w:hAnsi="Times New Roman"/>
          <w:sz w:val="24"/>
          <w:szCs w:val="24"/>
        </w:rPr>
        <w:t>стного бюджета</w:t>
      </w:r>
      <w:r w:rsidRPr="00402AA1">
        <w:rPr>
          <w:rFonts w:ascii="Times New Roman" w:hAnsi="Times New Roman"/>
          <w:snapToGrid/>
          <w:color w:val="auto"/>
          <w:sz w:val="24"/>
          <w:szCs w:val="24"/>
        </w:rPr>
        <w:t>.</w:t>
      </w:r>
    </w:p>
    <w:p w:rsidR="00713F79" w:rsidRPr="00402AA1" w:rsidRDefault="00713F79" w:rsidP="00713F79">
      <w:pPr>
        <w:autoSpaceDE w:val="0"/>
        <w:autoSpaceDN w:val="0"/>
        <w:adjustRightInd w:val="0"/>
        <w:ind w:left="57" w:right="57" w:firstLine="652"/>
        <w:jc w:val="both"/>
      </w:pPr>
      <w:r>
        <w:lastRenderedPageBreak/>
        <w:t>3.2</w:t>
      </w:r>
      <w:r w:rsidRPr="00402AA1">
        <w:t xml:space="preserve">.3. </w:t>
      </w:r>
      <w:r>
        <w:t>Г</w:t>
      </w:r>
      <w:r w:rsidRPr="00402AA1">
        <w:t xml:space="preserve">лавные распорядители средств </w:t>
      </w:r>
      <w:r>
        <w:t>ме</w:t>
      </w:r>
      <w:r w:rsidRPr="00402AA1">
        <w:t xml:space="preserve">стного бюджета, главные администраторы доходов </w:t>
      </w:r>
      <w:r>
        <w:t>ме</w:t>
      </w:r>
      <w:r w:rsidRPr="00402AA1">
        <w:t xml:space="preserve">стного бюджета, главные администраторы источников финансирования дефицита </w:t>
      </w:r>
      <w:r>
        <w:t>ме</w:t>
      </w:r>
      <w:r w:rsidRPr="00402AA1">
        <w:t xml:space="preserve">стного бюджета </w:t>
      </w:r>
      <w:r>
        <w:t>не позднее 1</w:t>
      </w:r>
      <w:r w:rsidRPr="00402AA1">
        <w:t xml:space="preserve"> </w:t>
      </w:r>
      <w:r>
        <w:t>марта</w:t>
      </w:r>
      <w:r w:rsidRPr="00402AA1">
        <w:t xml:space="preserve"> текущего финансового года представляют годовую бюджетную отчетность в Контрольно-счетную палату для проверки.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>3.2</w:t>
      </w:r>
      <w:r w:rsidRPr="00402AA1">
        <w:rPr>
          <w:sz w:val="24"/>
        </w:rPr>
        <w:t xml:space="preserve">.4. При проведении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 в </w:t>
      </w:r>
      <w:r>
        <w:rPr>
          <w:sz w:val="24"/>
        </w:rPr>
        <w:t xml:space="preserve">финансовом органе муниципального образования </w:t>
      </w:r>
      <w:r w:rsidR="000E2BB6">
        <w:rPr>
          <w:sz w:val="24"/>
        </w:rPr>
        <w:t>«Нижнеилимский район»</w:t>
      </w:r>
      <w:r w:rsidRPr="00402AA1">
        <w:rPr>
          <w:sz w:val="24"/>
        </w:rPr>
        <w:t>, главны</w:t>
      </w:r>
      <w:r>
        <w:rPr>
          <w:sz w:val="24"/>
        </w:rPr>
        <w:t>ми</w:t>
      </w:r>
      <w:r w:rsidRPr="00402AA1">
        <w:rPr>
          <w:sz w:val="24"/>
        </w:rPr>
        <w:t xml:space="preserve"> администратора</w:t>
      </w:r>
      <w:r>
        <w:rPr>
          <w:sz w:val="24"/>
        </w:rPr>
        <w:t>ми</w:t>
      </w:r>
      <w:r w:rsidRPr="00402AA1">
        <w:rPr>
          <w:sz w:val="24"/>
        </w:rPr>
        <w:t xml:space="preserve">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 xml:space="preserve">, в обязательном порядке проверяется исполнение статей </w:t>
      </w:r>
      <w:r>
        <w:rPr>
          <w:sz w:val="24"/>
        </w:rPr>
        <w:t xml:space="preserve">решений о </w:t>
      </w:r>
      <w:r w:rsidRPr="00402AA1">
        <w:rPr>
          <w:sz w:val="24"/>
        </w:rPr>
        <w:t>м</w:t>
      </w:r>
      <w:r>
        <w:rPr>
          <w:sz w:val="24"/>
        </w:rPr>
        <w:t>естном</w:t>
      </w:r>
      <w:r w:rsidRPr="00402AA1">
        <w:rPr>
          <w:sz w:val="24"/>
        </w:rPr>
        <w:t xml:space="preserve"> бюджете на отчетный финансовый год</w:t>
      </w:r>
      <w:r w:rsidRPr="00402AA1">
        <w:rPr>
          <w:b/>
          <w:sz w:val="24"/>
        </w:rPr>
        <w:t>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>3.2</w:t>
      </w:r>
      <w:r w:rsidRPr="00402AA1">
        <w:rPr>
          <w:sz w:val="24"/>
        </w:rPr>
        <w:t xml:space="preserve">.5. Комплекс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>ме</w:t>
      </w:r>
      <w:r w:rsidRPr="00402AA1">
        <w:rPr>
          <w:sz w:val="24"/>
        </w:rPr>
        <w:t>стного бюджета</w:t>
      </w:r>
      <w:r w:rsidRPr="00402AA1">
        <w:rPr>
          <w:b/>
          <w:sz w:val="24"/>
        </w:rPr>
        <w:t xml:space="preserve"> </w:t>
      </w:r>
      <w:r w:rsidRPr="00402AA1">
        <w:rPr>
          <w:sz w:val="24"/>
        </w:rPr>
        <w:t>осуществляется на основе</w:t>
      </w:r>
      <w:r w:rsidRPr="00CC03A4">
        <w:rPr>
          <w:sz w:val="24"/>
        </w:rPr>
        <w:t xml:space="preserve"> </w:t>
      </w:r>
      <w:r w:rsidRPr="00402AA1">
        <w:rPr>
          <w:sz w:val="24"/>
        </w:rPr>
        <w:t xml:space="preserve">утвержденной программы проверки годовой бюджетной отчетности главных администраторов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>.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 w:rsidRPr="00402AA1">
        <w:rPr>
          <w:sz w:val="24"/>
        </w:rPr>
        <w:t xml:space="preserve">Комплекс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>мероприятий осуществляется в два этапа.</w:t>
      </w:r>
    </w:p>
    <w:p w:rsidR="00713F79" w:rsidRPr="00402AA1" w:rsidRDefault="00713F79" w:rsidP="00713F79">
      <w:pPr>
        <w:ind w:left="57" w:right="57" w:firstLine="652"/>
        <w:jc w:val="both"/>
        <w:rPr>
          <w:bCs/>
        </w:rPr>
      </w:pPr>
      <w:r w:rsidRPr="00402AA1">
        <w:t>Первый этап</w:t>
      </w:r>
      <w:r w:rsidRPr="00402AA1">
        <w:rPr>
          <w:bCs/>
        </w:rPr>
        <w:t>.</w:t>
      </w:r>
    </w:p>
    <w:p w:rsidR="00713F79" w:rsidRPr="00402AA1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402AA1">
        <w:rPr>
          <w:sz w:val="24"/>
        </w:rPr>
        <w:t xml:space="preserve">Перед началом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>ме</w:t>
      </w:r>
      <w:r w:rsidRPr="00402AA1">
        <w:rPr>
          <w:sz w:val="24"/>
        </w:rPr>
        <w:t>стного бюджета</w:t>
      </w:r>
      <w:r w:rsidRPr="00402AA1">
        <w:rPr>
          <w:b/>
          <w:sz w:val="24"/>
        </w:rPr>
        <w:t xml:space="preserve"> </w:t>
      </w:r>
      <w:r w:rsidRPr="00402AA1">
        <w:rPr>
          <w:sz w:val="24"/>
        </w:rPr>
        <w:t>необходимо ознакомиться с имеющейся нормативной правовой базой, в соответствии с которой должн</w:t>
      </w:r>
      <w:r>
        <w:rPr>
          <w:sz w:val="24"/>
        </w:rPr>
        <w:t>о</w:t>
      </w:r>
      <w:r w:rsidRPr="00402AA1">
        <w:rPr>
          <w:sz w:val="24"/>
        </w:rPr>
        <w:t xml:space="preserve"> был</w:t>
      </w:r>
      <w:r>
        <w:rPr>
          <w:sz w:val="24"/>
        </w:rPr>
        <w:t>о</w:t>
      </w:r>
      <w:r w:rsidRPr="00402AA1">
        <w:rPr>
          <w:sz w:val="24"/>
        </w:rPr>
        <w:t xml:space="preserve"> исполняться </w:t>
      </w:r>
      <w:r>
        <w:rPr>
          <w:sz w:val="24"/>
        </w:rPr>
        <w:t xml:space="preserve">решение </w:t>
      </w:r>
      <w:r w:rsidRPr="00402AA1">
        <w:rPr>
          <w:sz w:val="24"/>
        </w:rPr>
        <w:t xml:space="preserve">о </w:t>
      </w:r>
      <w:r>
        <w:rPr>
          <w:sz w:val="24"/>
        </w:rPr>
        <w:t>ме</w:t>
      </w:r>
      <w:r w:rsidRPr="00402AA1">
        <w:rPr>
          <w:sz w:val="24"/>
        </w:rPr>
        <w:t xml:space="preserve">стном бюджете на отчетный финансовый год.  На этом же этапе проверки из базы данных Контрольно-счетной палаты, сформированной на основе документов, полученных от </w:t>
      </w:r>
      <w:r>
        <w:rPr>
          <w:sz w:val="24"/>
        </w:rPr>
        <w:t>финансового органа муниципал</w:t>
      </w:r>
      <w:r w:rsidR="000E2BB6">
        <w:rPr>
          <w:sz w:val="24"/>
        </w:rPr>
        <w:t>ьного образования «Нижнеилимский район»</w:t>
      </w:r>
      <w:r w:rsidRPr="00402AA1">
        <w:rPr>
          <w:sz w:val="24"/>
        </w:rPr>
        <w:t xml:space="preserve">, характеризующих и обосновывающих операции со средствами </w:t>
      </w:r>
      <w:r>
        <w:rPr>
          <w:sz w:val="24"/>
        </w:rPr>
        <w:t>ме</w:t>
      </w:r>
      <w:r w:rsidRPr="00402AA1">
        <w:rPr>
          <w:sz w:val="24"/>
        </w:rPr>
        <w:t>ст</w:t>
      </w:r>
      <w:r>
        <w:rPr>
          <w:sz w:val="24"/>
        </w:rPr>
        <w:t>ного бюджета з</w:t>
      </w:r>
      <w:r w:rsidRPr="00402AA1">
        <w:rPr>
          <w:sz w:val="24"/>
        </w:rPr>
        <w:t xml:space="preserve">а отчетный финансовый год, необходимо проанализировать информацию по интересующим вопросам исполнения </w:t>
      </w:r>
      <w:r>
        <w:rPr>
          <w:sz w:val="24"/>
        </w:rPr>
        <w:t>ме</w:t>
      </w:r>
      <w:r w:rsidRPr="00402AA1">
        <w:rPr>
          <w:sz w:val="24"/>
        </w:rPr>
        <w:t>стного бюджета.</w:t>
      </w:r>
    </w:p>
    <w:p w:rsidR="00713F79" w:rsidRPr="00402AA1" w:rsidRDefault="00713F79" w:rsidP="00713F79">
      <w:pPr>
        <w:pStyle w:val="21"/>
        <w:spacing w:line="240" w:lineRule="auto"/>
        <w:ind w:left="57" w:right="57" w:firstLine="0"/>
        <w:rPr>
          <w:bCs/>
          <w:sz w:val="24"/>
        </w:rPr>
      </w:pPr>
      <w:r w:rsidRPr="00402AA1">
        <w:rPr>
          <w:bCs/>
          <w:sz w:val="24"/>
        </w:rPr>
        <w:t xml:space="preserve">При отсутствии необходимых документов и информации они запрашиваются в  рамках </w:t>
      </w:r>
      <w:r>
        <w:rPr>
          <w:sz w:val="24"/>
        </w:rPr>
        <w:t>экспертно-аналитических</w:t>
      </w:r>
      <w:r w:rsidRPr="00402AA1">
        <w:rPr>
          <w:bCs/>
          <w:sz w:val="24"/>
        </w:rPr>
        <w:t xml:space="preserve"> </w:t>
      </w:r>
      <w:r w:rsidRPr="00402AA1">
        <w:rPr>
          <w:sz w:val="24"/>
        </w:rPr>
        <w:t xml:space="preserve">мероприятий последующего контроля исполнения </w:t>
      </w:r>
      <w:r>
        <w:rPr>
          <w:sz w:val="24"/>
        </w:rPr>
        <w:t>ме</w:t>
      </w:r>
      <w:r w:rsidRPr="00402AA1">
        <w:rPr>
          <w:sz w:val="24"/>
        </w:rPr>
        <w:t>стного бюджета</w:t>
      </w:r>
      <w:r w:rsidRPr="00402AA1">
        <w:rPr>
          <w:bCs/>
          <w:sz w:val="24"/>
        </w:rPr>
        <w:t>.</w:t>
      </w:r>
    </w:p>
    <w:p w:rsidR="00713F79" w:rsidRPr="00402AA1" w:rsidRDefault="00713F79" w:rsidP="00713F79">
      <w:pPr>
        <w:ind w:left="57" w:right="57" w:firstLine="652"/>
        <w:jc w:val="both"/>
        <w:rPr>
          <w:bCs/>
        </w:rPr>
      </w:pPr>
      <w:r w:rsidRPr="00402AA1">
        <w:t>Второй этап.</w:t>
      </w:r>
    </w:p>
    <w:p w:rsidR="00713F79" w:rsidRPr="00402AA1" w:rsidRDefault="00713F79" w:rsidP="00713F79">
      <w:pPr>
        <w:pStyle w:val="ab"/>
        <w:spacing w:line="240" w:lineRule="auto"/>
        <w:ind w:left="57" w:right="57" w:firstLine="652"/>
        <w:rPr>
          <w:bCs/>
          <w:sz w:val="24"/>
          <w:szCs w:val="24"/>
        </w:rPr>
      </w:pPr>
      <w:r w:rsidRPr="00402AA1">
        <w:rPr>
          <w:bCs/>
          <w:sz w:val="24"/>
          <w:szCs w:val="24"/>
        </w:rPr>
        <w:t xml:space="preserve">На втором этапе осуществляется комплекс </w:t>
      </w:r>
      <w:r>
        <w:rPr>
          <w:sz w:val="24"/>
        </w:rPr>
        <w:t xml:space="preserve">экспертно-аналитических </w:t>
      </w:r>
      <w:r w:rsidRPr="00402AA1">
        <w:rPr>
          <w:sz w:val="24"/>
          <w:szCs w:val="24"/>
        </w:rPr>
        <w:t xml:space="preserve">мероприятий </w:t>
      </w:r>
      <w:r w:rsidRPr="00402AA1">
        <w:rPr>
          <w:bCs/>
          <w:sz w:val="24"/>
          <w:szCs w:val="24"/>
        </w:rPr>
        <w:t xml:space="preserve">в соответствии с программой проверки исполнения </w:t>
      </w:r>
      <w:r>
        <w:rPr>
          <w:bCs/>
          <w:sz w:val="24"/>
          <w:szCs w:val="24"/>
        </w:rPr>
        <w:t xml:space="preserve">решения </w:t>
      </w:r>
      <w:r w:rsidRPr="00402AA1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ме</w:t>
      </w:r>
      <w:r w:rsidRPr="00402AA1">
        <w:rPr>
          <w:bCs/>
          <w:sz w:val="24"/>
          <w:szCs w:val="24"/>
        </w:rPr>
        <w:t xml:space="preserve">стном бюджете на отчетный финансовый год. </w:t>
      </w:r>
    </w:p>
    <w:p w:rsidR="00713F79" w:rsidRPr="00402AA1" w:rsidRDefault="00713F79" w:rsidP="00713F79">
      <w:pPr>
        <w:ind w:left="57" w:right="57" w:firstLine="652"/>
        <w:jc w:val="both"/>
      </w:pPr>
      <w:r w:rsidRPr="00402AA1">
        <w:rPr>
          <w:bCs/>
        </w:rPr>
        <w:t xml:space="preserve">По результатам проведения </w:t>
      </w:r>
      <w:r>
        <w:t xml:space="preserve">экспертно-аналитических </w:t>
      </w:r>
      <w:r w:rsidRPr="00402AA1">
        <w:t xml:space="preserve">мероприятий последующего контроля исполнения </w:t>
      </w:r>
      <w:r>
        <w:t>ме</w:t>
      </w:r>
      <w:r w:rsidRPr="00402AA1">
        <w:t>стного бюджета</w:t>
      </w:r>
      <w:r w:rsidRPr="00402AA1">
        <w:rPr>
          <w:b/>
        </w:rPr>
        <w:t xml:space="preserve"> </w:t>
      </w:r>
      <w:r w:rsidRPr="00402AA1">
        <w:rPr>
          <w:bCs/>
        </w:rPr>
        <w:t xml:space="preserve">в установленном порядке составляются заключения. 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bCs/>
          <w:sz w:val="24"/>
        </w:rPr>
      </w:pPr>
      <w:r w:rsidRPr="00402AA1">
        <w:rPr>
          <w:sz w:val="24"/>
        </w:rPr>
        <w:t>В з</w:t>
      </w:r>
      <w:r>
        <w:rPr>
          <w:sz w:val="24"/>
        </w:rPr>
        <w:t>аключения</w:t>
      </w:r>
      <w:r w:rsidRPr="00402AA1">
        <w:rPr>
          <w:sz w:val="24"/>
        </w:rPr>
        <w:t xml:space="preserve"> Контрольно-счетной палаты по результатам внешних проверок исполнения </w:t>
      </w:r>
      <w:r>
        <w:rPr>
          <w:sz w:val="24"/>
        </w:rPr>
        <w:t xml:space="preserve">решения </w:t>
      </w:r>
      <w:r w:rsidRPr="00402AA1">
        <w:rPr>
          <w:sz w:val="24"/>
        </w:rPr>
        <w:t xml:space="preserve">о </w:t>
      </w:r>
      <w:r>
        <w:rPr>
          <w:sz w:val="24"/>
        </w:rPr>
        <w:t>ме</w:t>
      </w:r>
      <w:r w:rsidRPr="00402AA1">
        <w:rPr>
          <w:sz w:val="24"/>
        </w:rPr>
        <w:t xml:space="preserve">стном бюджете </w:t>
      </w:r>
      <w:r>
        <w:rPr>
          <w:sz w:val="24"/>
        </w:rPr>
        <w:t>з</w:t>
      </w:r>
      <w:r w:rsidRPr="00402AA1">
        <w:rPr>
          <w:sz w:val="24"/>
        </w:rPr>
        <w:t xml:space="preserve">а отчетный финансовый год и бюджетной отчетности об исполнении </w:t>
      </w:r>
      <w:r>
        <w:rPr>
          <w:sz w:val="24"/>
        </w:rPr>
        <w:t>мес</w:t>
      </w:r>
      <w:r w:rsidRPr="00402AA1">
        <w:rPr>
          <w:sz w:val="24"/>
        </w:rPr>
        <w:t xml:space="preserve">тного бюджета за отчетный финансовый год </w:t>
      </w:r>
      <w:r>
        <w:rPr>
          <w:sz w:val="24"/>
        </w:rPr>
        <w:t>по</w:t>
      </w:r>
      <w:r w:rsidRPr="00402AA1">
        <w:rPr>
          <w:sz w:val="24"/>
        </w:rPr>
        <w:t xml:space="preserve"> главны</w:t>
      </w:r>
      <w:r>
        <w:rPr>
          <w:sz w:val="24"/>
        </w:rPr>
        <w:t>м</w:t>
      </w:r>
      <w:r w:rsidRPr="00402AA1">
        <w:rPr>
          <w:sz w:val="24"/>
        </w:rPr>
        <w:t xml:space="preserve"> администратора</w:t>
      </w:r>
      <w:r>
        <w:rPr>
          <w:sz w:val="24"/>
        </w:rPr>
        <w:t>м</w:t>
      </w:r>
      <w:r w:rsidRPr="00402AA1">
        <w:rPr>
          <w:sz w:val="24"/>
        </w:rPr>
        <w:t xml:space="preserve"> средств </w:t>
      </w:r>
      <w:r>
        <w:rPr>
          <w:sz w:val="24"/>
        </w:rPr>
        <w:t>ме</w:t>
      </w:r>
      <w:r w:rsidRPr="00402AA1">
        <w:rPr>
          <w:snapToGrid w:val="0"/>
          <w:sz w:val="24"/>
        </w:rPr>
        <w:t>стного бюджета</w:t>
      </w:r>
      <w:r w:rsidRPr="00402AA1">
        <w:rPr>
          <w:sz w:val="24"/>
        </w:rPr>
        <w:t xml:space="preserve"> 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 xml:space="preserve">3.2.6. </w:t>
      </w:r>
      <w:r w:rsidRPr="00402AA1">
        <w:rPr>
          <w:sz w:val="24"/>
        </w:rPr>
        <w:t xml:space="preserve">Структура и содержание заключения по главному администратору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 xml:space="preserve"> приведены </w:t>
      </w:r>
      <w:r w:rsidRPr="00AC7096">
        <w:rPr>
          <w:sz w:val="24"/>
        </w:rPr>
        <w:t>в приложении № 1</w:t>
      </w:r>
      <w:r w:rsidRPr="00402AA1">
        <w:rPr>
          <w:bCs/>
          <w:sz w:val="24"/>
        </w:rPr>
        <w:t xml:space="preserve"> Заключения Контрольно-счетной палаты по главному администратору средств </w:t>
      </w:r>
      <w:r>
        <w:rPr>
          <w:bCs/>
          <w:sz w:val="24"/>
        </w:rPr>
        <w:t>ме</w:t>
      </w:r>
      <w:r w:rsidRPr="00402AA1">
        <w:rPr>
          <w:bCs/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>
        <w:rPr>
          <w:snapToGrid w:val="0"/>
          <w:sz w:val="24"/>
        </w:rPr>
        <w:t>,</w:t>
      </w:r>
      <w:r w:rsidRPr="00402AA1">
        <w:rPr>
          <w:snapToGrid w:val="0"/>
          <w:sz w:val="24"/>
        </w:rPr>
        <w:t xml:space="preserve"> подписываются </w:t>
      </w:r>
      <w:r>
        <w:rPr>
          <w:snapToGrid w:val="0"/>
          <w:sz w:val="24"/>
        </w:rPr>
        <w:t xml:space="preserve">сотрудниками </w:t>
      </w:r>
      <w:r w:rsidRPr="00402AA1">
        <w:rPr>
          <w:snapToGrid w:val="0"/>
          <w:sz w:val="24"/>
        </w:rPr>
        <w:t xml:space="preserve">Контрольно-счетной палаты и направляются для ознакомления в адрес руководителя </w:t>
      </w:r>
      <w:r w:rsidRPr="00402AA1">
        <w:rPr>
          <w:bCs/>
          <w:sz w:val="24"/>
        </w:rPr>
        <w:t xml:space="preserve">главного администратора средств </w:t>
      </w:r>
      <w:r>
        <w:rPr>
          <w:bCs/>
          <w:sz w:val="24"/>
        </w:rPr>
        <w:t>ме</w:t>
      </w:r>
      <w:r w:rsidRPr="00402AA1">
        <w:rPr>
          <w:bCs/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>
        <w:rPr>
          <w:snapToGrid w:val="0"/>
          <w:sz w:val="24"/>
        </w:rPr>
        <w:t>.</w:t>
      </w:r>
    </w:p>
    <w:p w:rsidR="00713F79" w:rsidRPr="00402AA1" w:rsidRDefault="00713F79" w:rsidP="00713F79">
      <w:pPr>
        <w:pStyle w:val="af"/>
        <w:spacing w:line="240" w:lineRule="auto"/>
        <w:ind w:left="57" w:right="57" w:firstLine="652"/>
        <w:rPr>
          <w:sz w:val="24"/>
          <w:szCs w:val="24"/>
        </w:rPr>
      </w:pPr>
      <w:r w:rsidRPr="00402AA1">
        <w:rPr>
          <w:sz w:val="24"/>
          <w:szCs w:val="24"/>
        </w:rPr>
        <w:t xml:space="preserve">Результаты внешних проверок по главным администраторам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>стн</w:t>
      </w:r>
      <w:r w:rsidRPr="00402AA1">
        <w:rPr>
          <w:snapToGrid w:val="0"/>
          <w:sz w:val="24"/>
          <w:szCs w:val="24"/>
        </w:rPr>
        <w:t>ого бюджета</w:t>
      </w:r>
      <w:r w:rsidRPr="00402AA1">
        <w:rPr>
          <w:sz w:val="24"/>
          <w:szCs w:val="24"/>
        </w:rPr>
        <w:t xml:space="preserve"> используются при подготовке сводного заключения Контрольно-счетной палаты на годовой отчет об исполнении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>стного бюджета.</w:t>
      </w:r>
    </w:p>
    <w:p w:rsidR="00713F79" w:rsidRPr="00402AA1" w:rsidRDefault="00713F79" w:rsidP="00713F79">
      <w:pPr>
        <w:ind w:left="57" w:right="57" w:firstLine="652"/>
        <w:jc w:val="both"/>
      </w:pPr>
      <w:r>
        <w:t xml:space="preserve">3.2.7. </w:t>
      </w:r>
      <w:r w:rsidRPr="00402AA1">
        <w:t xml:space="preserve">Проверка отчета об исполнении </w:t>
      </w:r>
      <w:r>
        <w:t>ме</w:t>
      </w:r>
      <w:r w:rsidRPr="00402AA1">
        <w:t>стного бюджета, а также документов и материалов, представленных одновременно с отчетом</w:t>
      </w:r>
      <w:r>
        <w:t>,</w:t>
      </w:r>
      <w:r w:rsidRPr="00402AA1">
        <w:rPr>
          <w:b/>
        </w:rPr>
        <w:t xml:space="preserve"> </w:t>
      </w:r>
      <w:r w:rsidRPr="00402AA1">
        <w:t xml:space="preserve"> обеспечивается на основании результатов </w:t>
      </w:r>
      <w:r>
        <w:t>экспертно-аналитических</w:t>
      </w:r>
      <w:r w:rsidRPr="00402AA1">
        <w:t xml:space="preserve"> мероприятий последующего контроля исполнения </w:t>
      </w:r>
      <w:r>
        <w:t>ме</w:t>
      </w:r>
      <w:r w:rsidRPr="00402AA1">
        <w:t>стного бюджета.</w:t>
      </w:r>
    </w:p>
    <w:p w:rsidR="00713F79" w:rsidRPr="00402AA1" w:rsidRDefault="00713F79" w:rsidP="00713F79">
      <w:pPr>
        <w:pStyle w:val="31"/>
        <w:spacing w:after="0"/>
        <w:ind w:left="57" w:right="57" w:firstLine="652"/>
        <w:rPr>
          <w:sz w:val="24"/>
        </w:rPr>
      </w:pPr>
      <w:r w:rsidRPr="00915600">
        <w:rPr>
          <w:sz w:val="24"/>
        </w:rPr>
        <w:t xml:space="preserve">3.3. Этап </w:t>
      </w:r>
      <w:r w:rsidRPr="008232D5">
        <w:rPr>
          <w:bCs/>
          <w:lang w:val="en-US"/>
        </w:rPr>
        <w:t>III</w:t>
      </w:r>
      <w:r w:rsidRPr="00915600">
        <w:rPr>
          <w:sz w:val="24"/>
        </w:rPr>
        <w:t xml:space="preserve"> - подготовка заключения Контрольно-счетной палаты на</w:t>
      </w:r>
      <w:r w:rsidRPr="00402AA1">
        <w:rPr>
          <w:sz w:val="24"/>
        </w:rPr>
        <w:t xml:space="preserve"> отчет об исполнении </w:t>
      </w:r>
      <w:r>
        <w:rPr>
          <w:sz w:val="24"/>
        </w:rPr>
        <w:t>ме</w:t>
      </w:r>
      <w:r w:rsidRPr="00402AA1">
        <w:rPr>
          <w:sz w:val="24"/>
        </w:rPr>
        <w:t>стного бюджета за отчетный финансовый год</w:t>
      </w:r>
    </w:p>
    <w:p w:rsidR="00713F79" w:rsidRPr="00402AA1" w:rsidRDefault="00713F79" w:rsidP="00713F79">
      <w:pPr>
        <w:pStyle w:val="ab"/>
        <w:spacing w:line="240" w:lineRule="auto"/>
        <w:ind w:left="57" w:right="57" w:firstLine="652"/>
        <w:rPr>
          <w:sz w:val="24"/>
          <w:szCs w:val="24"/>
        </w:rPr>
      </w:pPr>
      <w:r>
        <w:rPr>
          <w:sz w:val="24"/>
          <w:szCs w:val="24"/>
        </w:rPr>
        <w:t>3.3</w:t>
      </w:r>
      <w:r w:rsidRPr="00402AA1">
        <w:rPr>
          <w:sz w:val="24"/>
          <w:szCs w:val="24"/>
        </w:rPr>
        <w:t xml:space="preserve">.1. Подготовка заключения Контрольно-счетной палаты на отчет </w:t>
      </w:r>
      <w:r w:rsidRPr="00402AA1">
        <w:rPr>
          <w:bCs/>
          <w:sz w:val="24"/>
          <w:szCs w:val="24"/>
        </w:rPr>
        <w:t xml:space="preserve">об исполнении </w:t>
      </w:r>
      <w:r>
        <w:rPr>
          <w:bCs/>
          <w:sz w:val="24"/>
          <w:szCs w:val="24"/>
        </w:rPr>
        <w:t>ме</w:t>
      </w:r>
      <w:r w:rsidRPr="00402AA1">
        <w:rPr>
          <w:bCs/>
          <w:sz w:val="24"/>
          <w:szCs w:val="24"/>
        </w:rPr>
        <w:t>стного бюджета за отчетный финансовый год</w:t>
      </w:r>
      <w:r w:rsidRPr="00402AA1">
        <w:rPr>
          <w:sz w:val="24"/>
          <w:szCs w:val="24"/>
        </w:rPr>
        <w:t xml:space="preserve">, обеспечивается </w:t>
      </w:r>
      <w:r>
        <w:rPr>
          <w:bCs/>
          <w:sz w:val="24"/>
          <w:szCs w:val="24"/>
        </w:rPr>
        <w:t xml:space="preserve">в соответствии со сроками, определенными в программе, </w:t>
      </w:r>
      <w:r w:rsidRPr="00402AA1">
        <w:rPr>
          <w:sz w:val="24"/>
          <w:szCs w:val="24"/>
        </w:rPr>
        <w:t xml:space="preserve">с учетом результатов </w:t>
      </w:r>
      <w:r w:rsidRPr="0087522F">
        <w:rPr>
          <w:sz w:val="24"/>
          <w:szCs w:val="24"/>
        </w:rPr>
        <w:t>экспертно-аналитических</w:t>
      </w:r>
      <w:r w:rsidRPr="00402AA1">
        <w:t xml:space="preserve"> </w:t>
      </w:r>
      <w:r w:rsidRPr="00402AA1">
        <w:rPr>
          <w:sz w:val="24"/>
          <w:szCs w:val="24"/>
        </w:rPr>
        <w:t>мероприятий</w:t>
      </w:r>
      <w:r w:rsidRPr="00402A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lastRenderedPageBreak/>
        <w:t>главным</w:t>
      </w:r>
      <w:r w:rsidRPr="00402AA1">
        <w:rPr>
          <w:sz w:val="24"/>
          <w:szCs w:val="24"/>
        </w:rPr>
        <w:t xml:space="preserve"> администратора</w:t>
      </w:r>
      <w:r>
        <w:rPr>
          <w:sz w:val="24"/>
          <w:szCs w:val="24"/>
        </w:rPr>
        <w:t>м</w:t>
      </w:r>
      <w:r w:rsidRPr="00402AA1">
        <w:rPr>
          <w:sz w:val="24"/>
          <w:szCs w:val="24"/>
        </w:rPr>
        <w:t xml:space="preserve">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>стн</w:t>
      </w:r>
      <w:r w:rsidRPr="00402AA1">
        <w:rPr>
          <w:snapToGrid w:val="0"/>
          <w:sz w:val="24"/>
          <w:szCs w:val="24"/>
        </w:rPr>
        <w:t>ого бюджета</w:t>
      </w:r>
      <w:r w:rsidRPr="00402AA1">
        <w:rPr>
          <w:sz w:val="24"/>
          <w:szCs w:val="24"/>
        </w:rPr>
        <w:t xml:space="preserve">, тематических проверок и </w:t>
      </w:r>
      <w:r>
        <w:rPr>
          <w:sz w:val="24"/>
          <w:szCs w:val="24"/>
        </w:rPr>
        <w:t xml:space="preserve">других контрольных </w:t>
      </w:r>
      <w:r w:rsidRPr="00402AA1">
        <w:rPr>
          <w:sz w:val="24"/>
          <w:szCs w:val="24"/>
        </w:rPr>
        <w:t xml:space="preserve">мероприятий, включая проверки, осуществленные в соответствии с планом работы Контрольно-счетной палаты, и имеющие отношение к отчетному периоду, </w:t>
      </w:r>
      <w:r>
        <w:rPr>
          <w:sz w:val="24"/>
          <w:szCs w:val="24"/>
        </w:rPr>
        <w:t>вне проверок указанного отчета.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>3.3</w:t>
      </w:r>
      <w:r w:rsidRPr="00402AA1">
        <w:rPr>
          <w:sz w:val="24"/>
        </w:rPr>
        <w:t xml:space="preserve">.2. Подготовка заключения Контрольно-счетной палаты на отчет </w:t>
      </w:r>
      <w:r w:rsidRPr="00402AA1">
        <w:rPr>
          <w:bCs/>
          <w:sz w:val="24"/>
        </w:rPr>
        <w:t xml:space="preserve">об исполнении </w:t>
      </w:r>
      <w:r>
        <w:rPr>
          <w:bCs/>
          <w:sz w:val="24"/>
        </w:rPr>
        <w:t>ме</w:t>
      </w:r>
      <w:r w:rsidRPr="00402AA1">
        <w:rPr>
          <w:bCs/>
          <w:sz w:val="24"/>
        </w:rPr>
        <w:t>стного бюджета за отчетный финансовый год</w:t>
      </w:r>
      <w:r w:rsidRPr="00402AA1">
        <w:rPr>
          <w:sz w:val="24"/>
        </w:rPr>
        <w:t xml:space="preserve"> осуществляется в соответствии со структурой, установленной настоящим Стандартом (требования к оформлению заключения </w:t>
      </w:r>
      <w:r w:rsidRPr="009E65F4">
        <w:rPr>
          <w:sz w:val="24"/>
        </w:rPr>
        <w:t xml:space="preserve">установлены в </w:t>
      </w:r>
      <w:r>
        <w:rPr>
          <w:sz w:val="24"/>
        </w:rPr>
        <w:t>п. 4</w:t>
      </w:r>
      <w:r w:rsidRPr="009E65F4">
        <w:rPr>
          <w:sz w:val="24"/>
        </w:rPr>
        <w:t>).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>
        <w:rPr>
          <w:sz w:val="24"/>
        </w:rPr>
        <w:t>3.3.3</w:t>
      </w:r>
      <w:r w:rsidRPr="00402AA1">
        <w:rPr>
          <w:sz w:val="24"/>
        </w:rPr>
        <w:t xml:space="preserve">. Заключение Контрольно-счетной палаты на отчет об исполнении </w:t>
      </w:r>
      <w:r>
        <w:rPr>
          <w:sz w:val="24"/>
        </w:rPr>
        <w:t>ме</w:t>
      </w:r>
      <w:r w:rsidRPr="00402AA1">
        <w:rPr>
          <w:sz w:val="24"/>
        </w:rPr>
        <w:t>стного бюджета за отчетный финансовый год должн</w:t>
      </w:r>
      <w:r>
        <w:rPr>
          <w:sz w:val="24"/>
        </w:rPr>
        <w:t>о</w:t>
      </w:r>
      <w:r w:rsidRPr="00402AA1">
        <w:rPr>
          <w:sz w:val="24"/>
        </w:rPr>
        <w:t xml:space="preserve"> включать следующие основные положения: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 w:rsidRPr="00402AA1">
        <w:rPr>
          <w:sz w:val="24"/>
        </w:rPr>
        <w:t xml:space="preserve">установление достоверности отчета об исполнении </w:t>
      </w:r>
      <w:r>
        <w:rPr>
          <w:sz w:val="24"/>
        </w:rPr>
        <w:t>ме</w:t>
      </w:r>
      <w:r w:rsidRPr="00402AA1">
        <w:rPr>
          <w:sz w:val="24"/>
        </w:rPr>
        <w:t>стного бюджета за отчетный финансовый год, в том числе: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оценка отчета по доходам </w:t>
      </w:r>
      <w:r>
        <w:rPr>
          <w:sz w:val="24"/>
        </w:rPr>
        <w:t>ме</w:t>
      </w:r>
      <w:r w:rsidRPr="00402AA1">
        <w:rPr>
          <w:sz w:val="24"/>
        </w:rPr>
        <w:t>стного бюджета по кодам классификации доходов бюджетов Российской Федерации, включающая: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соответствие показателей бюджетной отчетности показателям годового отчета об исполнении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 за отчетный финансовый год. Сравнение результатов внешней проверки Контрольно-счетной палаты и соответствующих показателей бюджетной отчетности главных администраторов доходов </w:t>
      </w:r>
      <w:r>
        <w:rPr>
          <w:sz w:val="24"/>
        </w:rPr>
        <w:t>ме</w:t>
      </w:r>
      <w:r w:rsidRPr="00402AA1">
        <w:rPr>
          <w:sz w:val="24"/>
        </w:rPr>
        <w:t>стного бюджета;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402AA1">
        <w:rPr>
          <w:snapToGrid w:val="0"/>
        </w:rPr>
        <w:t xml:space="preserve">анализ выполнения показателей, учтенных в прогнозе поступлений доходов в </w:t>
      </w:r>
      <w:r>
        <w:rPr>
          <w:snapToGrid w:val="0"/>
        </w:rPr>
        <w:t>ме</w:t>
      </w:r>
      <w:r w:rsidRPr="00402AA1">
        <w:rPr>
          <w:snapToGrid w:val="0"/>
        </w:rPr>
        <w:t>стн</w:t>
      </w:r>
      <w:r>
        <w:rPr>
          <w:snapToGrid w:val="0"/>
        </w:rPr>
        <w:t>ы</w:t>
      </w:r>
      <w:r w:rsidRPr="00402AA1">
        <w:rPr>
          <w:snapToGrid w:val="0"/>
        </w:rPr>
        <w:t>й бюджет;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402AA1">
        <w:rPr>
          <w:snapToGrid w:val="0"/>
        </w:rPr>
        <w:t xml:space="preserve">оценка уровня поступления доходов, закрепленных за главными администраторами доходов </w:t>
      </w:r>
      <w:r>
        <w:rPr>
          <w:snapToGrid w:val="0"/>
        </w:rPr>
        <w:t>ме</w:t>
      </w:r>
      <w:r w:rsidRPr="00402AA1">
        <w:rPr>
          <w:snapToGrid w:val="0"/>
        </w:rPr>
        <w:t>стного бюджета, по сравнению с годом, предшествующим отчетному периоду;</w:t>
      </w:r>
    </w:p>
    <w:p w:rsidR="00713F79" w:rsidRPr="00402AA1" w:rsidRDefault="00713F79" w:rsidP="00713F79">
      <w:pPr>
        <w:widowControl w:val="0"/>
        <w:ind w:left="57" w:right="57"/>
        <w:jc w:val="both"/>
      </w:pPr>
      <w:r>
        <w:t>-</w:t>
      </w:r>
      <w:r w:rsidRPr="00402AA1">
        <w:t xml:space="preserve">оценка отчета по расходам </w:t>
      </w:r>
      <w:r>
        <w:t>ме</w:t>
      </w:r>
      <w:r w:rsidRPr="00402AA1">
        <w:t xml:space="preserve">стного бюджета по ведомственной структуре расходов </w:t>
      </w:r>
      <w:r>
        <w:t>ме</w:t>
      </w:r>
      <w:r w:rsidRPr="00402AA1">
        <w:t xml:space="preserve">стного бюджета и по разделам, подразделам классификации расходов бюджетов, установленным приложениями к </w:t>
      </w:r>
      <w:r>
        <w:t xml:space="preserve">решению </w:t>
      </w:r>
      <w:r w:rsidRPr="00402AA1">
        <w:t xml:space="preserve">о </w:t>
      </w:r>
      <w:r>
        <w:t>ме</w:t>
      </w:r>
      <w:r w:rsidRPr="00402AA1">
        <w:t>стном бюджете на отчетный финансовый год, включая: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анализ использования объемов выделенного финансирования и выполнения мероприятий, предусмотренных </w:t>
      </w:r>
      <w:r>
        <w:rPr>
          <w:sz w:val="24"/>
        </w:rPr>
        <w:t>муниципальными целевыми программами и М</w:t>
      </w:r>
      <w:r w:rsidRPr="00402AA1">
        <w:rPr>
          <w:sz w:val="24"/>
        </w:rPr>
        <w:t>АИП;</w:t>
      </w:r>
    </w:p>
    <w:p w:rsidR="00713F79" w:rsidRPr="00402AA1" w:rsidRDefault="00713F79" w:rsidP="00713F79">
      <w:pPr>
        <w:pStyle w:val="a8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анализ причин неиспользования бюджетных ассигнований и лимитов бюджетных обязательств, анализ причин образования остатков средств </w:t>
      </w:r>
      <w:r>
        <w:rPr>
          <w:sz w:val="24"/>
          <w:szCs w:val="24"/>
        </w:rPr>
        <w:t>мес</w:t>
      </w:r>
      <w:r w:rsidRPr="00402AA1">
        <w:rPr>
          <w:sz w:val="24"/>
          <w:szCs w:val="24"/>
        </w:rPr>
        <w:t>тного бюджета;</w:t>
      </w:r>
    </w:p>
    <w:p w:rsidR="00713F79" w:rsidRPr="00402AA1" w:rsidRDefault="00713F79" w:rsidP="00713F79">
      <w:pPr>
        <w:pStyle w:val="a8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>анализ обоснованности внесения изменений в сводную бюджетную роспись;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оценку отчета по источникам финансирования внутреннего дефицита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 по кодам классификации источников финансирования дефицита </w:t>
      </w:r>
      <w:r>
        <w:rPr>
          <w:sz w:val="24"/>
        </w:rPr>
        <w:t>ме</w:t>
      </w:r>
      <w:r w:rsidRPr="00402AA1">
        <w:rPr>
          <w:sz w:val="24"/>
        </w:rPr>
        <w:t>стного бюджета, включая: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402AA1">
        <w:rPr>
          <w:snapToGrid w:val="0"/>
        </w:rPr>
        <w:t xml:space="preserve">анализ выполнения показателей, утвержденных сводной бюджетной росписью; </w:t>
      </w:r>
    </w:p>
    <w:p w:rsidR="00713F79" w:rsidRPr="00402AA1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</w:pPr>
      <w:r>
        <w:t>-</w:t>
      </w:r>
      <w:r w:rsidRPr="00402AA1">
        <w:t xml:space="preserve">анализ объемов и структуры остатков денежных средств на счетах </w:t>
      </w:r>
      <w:r>
        <w:t>ме</w:t>
      </w:r>
      <w:r w:rsidRPr="00402AA1">
        <w:rPr>
          <w:bCs/>
        </w:rPr>
        <w:t>ст</w:t>
      </w:r>
      <w:r w:rsidRPr="00402AA1">
        <w:rPr>
          <w:snapToGrid w:val="0"/>
        </w:rPr>
        <w:t>ного бюджета</w:t>
      </w:r>
      <w:r w:rsidRPr="00402AA1">
        <w:rPr>
          <w:bCs/>
        </w:rPr>
        <w:t xml:space="preserve"> </w:t>
      </w:r>
      <w:r w:rsidRPr="00402AA1">
        <w:t xml:space="preserve"> по состоянию на начало и конец финансового года;</w:t>
      </w:r>
    </w:p>
    <w:p w:rsidR="00713F79" w:rsidRPr="00402AA1" w:rsidRDefault="00713F79" w:rsidP="00713F79">
      <w:pPr>
        <w:pStyle w:val="a8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сводный анализ качества управления </w:t>
      </w:r>
      <w:r>
        <w:rPr>
          <w:sz w:val="24"/>
          <w:szCs w:val="24"/>
        </w:rPr>
        <w:t xml:space="preserve">муниципальными </w:t>
      </w:r>
      <w:r w:rsidRPr="00402AA1">
        <w:rPr>
          <w:sz w:val="24"/>
          <w:szCs w:val="24"/>
        </w:rPr>
        <w:t xml:space="preserve">финансами главных администраторов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 xml:space="preserve">стного бюджета, в том числе по качеству администрирования, планирования и исполнения доходов, расходов и источников финансирования дефицита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 xml:space="preserve">стного бюджета, снижения (увеличения) объема кредиторской и дебиторской задолженностей, количества и объема судебных актов, сведений о подведомственной сети, а также  качества отчетности главных администраторов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>стного бюджета;</w:t>
      </w:r>
    </w:p>
    <w:p w:rsidR="00713F79" w:rsidRPr="00402AA1" w:rsidRDefault="00713F79" w:rsidP="00713F79">
      <w:pPr>
        <w:pStyle w:val="a8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оценку исполнения показателей </w:t>
      </w:r>
      <w:r>
        <w:rPr>
          <w:sz w:val="24"/>
          <w:szCs w:val="24"/>
        </w:rPr>
        <w:t>муниципаль</w:t>
      </w:r>
      <w:r w:rsidRPr="00402AA1">
        <w:rPr>
          <w:sz w:val="24"/>
          <w:szCs w:val="24"/>
        </w:rPr>
        <w:t>ного внутреннего долга в соответствии с требованиями Бюджетного кодекса;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выявленные отклонения отчета об исполнении </w:t>
      </w:r>
      <w:r>
        <w:rPr>
          <w:sz w:val="24"/>
        </w:rPr>
        <w:t>мес</w:t>
      </w:r>
      <w:r w:rsidRPr="00402AA1">
        <w:rPr>
          <w:sz w:val="24"/>
        </w:rPr>
        <w:t xml:space="preserve">тного бюджета за отчетный финансовый год от установленных показателей </w:t>
      </w:r>
      <w:r>
        <w:rPr>
          <w:sz w:val="24"/>
        </w:rPr>
        <w:t>ме</w:t>
      </w:r>
      <w:r w:rsidRPr="00402AA1">
        <w:rPr>
          <w:sz w:val="24"/>
        </w:rPr>
        <w:t>стного бюджета и предложения, направленные на их устранение, а также на совершенствование бюджетного процесса в целом;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анализ соответствия исполнения </w:t>
      </w:r>
      <w:r>
        <w:rPr>
          <w:sz w:val="24"/>
        </w:rPr>
        <w:t xml:space="preserve">решения </w:t>
      </w:r>
      <w:r w:rsidRPr="00402AA1">
        <w:rPr>
          <w:sz w:val="24"/>
        </w:rPr>
        <w:t xml:space="preserve">о </w:t>
      </w:r>
      <w:r>
        <w:rPr>
          <w:sz w:val="24"/>
        </w:rPr>
        <w:t>ме</w:t>
      </w:r>
      <w:r w:rsidRPr="00402AA1">
        <w:rPr>
          <w:sz w:val="24"/>
        </w:rPr>
        <w:t xml:space="preserve">стном бюджете на отчетный финансовый год Бюджетному посланию Президента Российской Федерации, основным направлениям налоговой и бюджетной политики </w:t>
      </w:r>
      <w:r>
        <w:rPr>
          <w:sz w:val="24"/>
        </w:rPr>
        <w:t>муниципа</w:t>
      </w:r>
      <w:r w:rsidR="00E47586">
        <w:rPr>
          <w:sz w:val="24"/>
        </w:rPr>
        <w:t xml:space="preserve">льных образований </w:t>
      </w:r>
      <w:r>
        <w:rPr>
          <w:sz w:val="24"/>
        </w:rPr>
        <w:t xml:space="preserve"> </w:t>
      </w:r>
      <w:r w:rsidRPr="00402AA1">
        <w:rPr>
          <w:sz w:val="24"/>
        </w:rPr>
        <w:t>в отношении отчетного года;</w:t>
      </w:r>
    </w:p>
    <w:p w:rsidR="00713F79" w:rsidRPr="00402AA1" w:rsidRDefault="00713F79" w:rsidP="00713F79">
      <w:pPr>
        <w:ind w:left="57" w:right="57"/>
        <w:jc w:val="both"/>
      </w:pPr>
      <w:r>
        <w:t>-</w:t>
      </w:r>
      <w:r w:rsidRPr="00402AA1">
        <w:t xml:space="preserve">анализ выполнения главными распорядителями средств </w:t>
      </w:r>
      <w:r>
        <w:t>ме</w:t>
      </w:r>
      <w:r w:rsidRPr="00402AA1">
        <w:t xml:space="preserve">стного бюджета показателей </w:t>
      </w:r>
      <w:r>
        <w:t xml:space="preserve">решения </w:t>
      </w:r>
      <w:r w:rsidRPr="00402AA1">
        <w:t xml:space="preserve">о </w:t>
      </w:r>
      <w:r>
        <w:t>ме</w:t>
      </w:r>
      <w:r w:rsidRPr="00402AA1">
        <w:t xml:space="preserve">стном бюджете </w:t>
      </w:r>
      <w:r>
        <w:t>за отчетный финансовый год</w:t>
      </w:r>
      <w:r w:rsidRPr="00402AA1">
        <w:t xml:space="preserve">; 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>анализ достижения целей, задач и показателей эффективности</w:t>
      </w:r>
      <w:r w:rsidR="00E47586">
        <w:rPr>
          <w:sz w:val="24"/>
        </w:rPr>
        <w:t>, определенных постановлениями а</w:t>
      </w:r>
      <w:r w:rsidRPr="00402AA1">
        <w:rPr>
          <w:sz w:val="24"/>
        </w:rPr>
        <w:t xml:space="preserve">дминистрации </w:t>
      </w:r>
      <w:r>
        <w:rPr>
          <w:sz w:val="24"/>
        </w:rPr>
        <w:t>муниципал</w:t>
      </w:r>
      <w:r w:rsidR="00E47586">
        <w:rPr>
          <w:sz w:val="24"/>
        </w:rPr>
        <w:t>ьного образования «Нижнеилимский район»</w:t>
      </w:r>
      <w:r>
        <w:rPr>
          <w:sz w:val="24"/>
        </w:rPr>
        <w:t xml:space="preserve"> </w:t>
      </w:r>
      <w:r w:rsidRPr="00402AA1">
        <w:rPr>
          <w:sz w:val="24"/>
        </w:rPr>
        <w:t xml:space="preserve">при утверждении </w:t>
      </w:r>
      <w:r>
        <w:rPr>
          <w:sz w:val="24"/>
        </w:rPr>
        <w:t>муниципальных целевых программ</w:t>
      </w:r>
      <w:r w:rsidRPr="00402AA1">
        <w:rPr>
          <w:sz w:val="24"/>
        </w:rPr>
        <w:t xml:space="preserve">, в ходе исполнения </w:t>
      </w:r>
      <w:r>
        <w:rPr>
          <w:sz w:val="24"/>
        </w:rPr>
        <w:t xml:space="preserve"> ме</w:t>
      </w:r>
      <w:r w:rsidRPr="00402AA1">
        <w:rPr>
          <w:sz w:val="24"/>
        </w:rPr>
        <w:t xml:space="preserve">стного бюджета за </w:t>
      </w:r>
      <w:r w:rsidRPr="00402AA1">
        <w:rPr>
          <w:sz w:val="24"/>
        </w:rPr>
        <w:lastRenderedPageBreak/>
        <w:t>отчетный финансовый год;</w:t>
      </w:r>
    </w:p>
    <w:p w:rsidR="00713F79" w:rsidRPr="00402AA1" w:rsidRDefault="00713F79" w:rsidP="00713F79">
      <w:pPr>
        <w:widowControl w:val="0"/>
        <w:tabs>
          <w:tab w:val="left" w:pos="2552"/>
          <w:tab w:val="left" w:pos="4111"/>
        </w:tabs>
        <w:ind w:left="57" w:right="57"/>
        <w:jc w:val="both"/>
      </w:pPr>
      <w:r>
        <w:t>-</w:t>
      </w:r>
      <w:r w:rsidRPr="00402AA1">
        <w:t>анализ мер</w:t>
      </w:r>
      <w:r>
        <w:t>,</w:t>
      </w:r>
      <w:r w:rsidRPr="00402AA1">
        <w:t xml:space="preserve"> принятых органами исполнительной власти</w:t>
      </w:r>
      <w:r>
        <w:t>,</w:t>
      </w:r>
      <w:r w:rsidRPr="00402AA1">
        <w:t xml:space="preserve"> по повышению эф</w:t>
      </w:r>
      <w:r>
        <w:t>фективности бюджетных расходов;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анализ доходов, расходов и источников финансирования дефицита по приносящей доход деятельности </w:t>
      </w:r>
      <w:r>
        <w:rPr>
          <w:sz w:val="24"/>
        </w:rPr>
        <w:t>по</w:t>
      </w:r>
      <w:r w:rsidRPr="00402AA1">
        <w:rPr>
          <w:sz w:val="24"/>
        </w:rPr>
        <w:t xml:space="preserve"> главны</w:t>
      </w:r>
      <w:r>
        <w:rPr>
          <w:sz w:val="24"/>
        </w:rPr>
        <w:t>м</w:t>
      </w:r>
      <w:r w:rsidRPr="00402AA1">
        <w:rPr>
          <w:sz w:val="24"/>
        </w:rPr>
        <w:t xml:space="preserve"> распорядителя</w:t>
      </w:r>
      <w:r>
        <w:rPr>
          <w:sz w:val="24"/>
        </w:rPr>
        <w:t>м</w:t>
      </w:r>
      <w:r w:rsidRPr="00402AA1">
        <w:rPr>
          <w:sz w:val="24"/>
        </w:rPr>
        <w:t xml:space="preserve"> средств </w:t>
      </w:r>
      <w:r>
        <w:rPr>
          <w:sz w:val="24"/>
        </w:rPr>
        <w:t>ме</w:t>
      </w:r>
      <w:r w:rsidRPr="00402AA1">
        <w:rPr>
          <w:sz w:val="24"/>
        </w:rPr>
        <w:t>стного бюджета;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анализ исполнения статей </w:t>
      </w:r>
      <w:r>
        <w:rPr>
          <w:sz w:val="24"/>
        </w:rPr>
        <w:t xml:space="preserve">решений </w:t>
      </w:r>
      <w:r w:rsidRPr="00402AA1">
        <w:rPr>
          <w:sz w:val="24"/>
        </w:rPr>
        <w:t xml:space="preserve">о </w:t>
      </w:r>
      <w:r>
        <w:rPr>
          <w:sz w:val="24"/>
        </w:rPr>
        <w:t>ме</w:t>
      </w:r>
      <w:r w:rsidRPr="00402AA1">
        <w:rPr>
          <w:sz w:val="24"/>
        </w:rPr>
        <w:t>стном бюджете на отчетный финансовый год;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 xml:space="preserve">анализ бюджетной отчетности по исполнению </w:t>
      </w:r>
      <w:r>
        <w:rPr>
          <w:sz w:val="24"/>
        </w:rPr>
        <w:t>мес</w:t>
      </w:r>
      <w:r w:rsidRPr="00402AA1">
        <w:rPr>
          <w:sz w:val="24"/>
        </w:rPr>
        <w:t>тного бюджета за отчетный финансовый год;</w:t>
      </w:r>
    </w:p>
    <w:p w:rsidR="00713F79" w:rsidRPr="00402AA1" w:rsidRDefault="00713F79" w:rsidP="00713F79">
      <w:pPr>
        <w:pStyle w:val="af"/>
        <w:widowControl w:val="0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 xml:space="preserve">анализ расходования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 xml:space="preserve">стного бюджета сверх утвержденных бюджетных ассигнований по соответствующему разделу и подразделу расходов бюджетов и по каждому главному распорядителю средств </w:t>
      </w:r>
      <w:r>
        <w:rPr>
          <w:sz w:val="24"/>
          <w:szCs w:val="24"/>
        </w:rPr>
        <w:t>ме</w:t>
      </w:r>
      <w:r w:rsidRPr="00402AA1">
        <w:rPr>
          <w:sz w:val="24"/>
          <w:szCs w:val="24"/>
        </w:rPr>
        <w:t xml:space="preserve">стного бюджета; </w:t>
      </w:r>
    </w:p>
    <w:p w:rsidR="00713F79" w:rsidRPr="00402AA1" w:rsidRDefault="00713F79" w:rsidP="00713F79">
      <w:pPr>
        <w:pStyle w:val="af"/>
        <w:widowControl w:val="0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02AA1">
        <w:rPr>
          <w:sz w:val="24"/>
          <w:szCs w:val="24"/>
        </w:rPr>
        <w:t>анализ выявленных фактов нарушений п</w:t>
      </w:r>
      <w:r>
        <w:rPr>
          <w:sz w:val="24"/>
          <w:szCs w:val="24"/>
        </w:rPr>
        <w:t xml:space="preserve">ри осуществлении муниципальных </w:t>
      </w:r>
      <w:r w:rsidRPr="00402AA1">
        <w:rPr>
          <w:sz w:val="24"/>
          <w:szCs w:val="24"/>
        </w:rPr>
        <w:t xml:space="preserve"> закупок (при наличии);</w:t>
      </w:r>
    </w:p>
    <w:p w:rsidR="00713F79" w:rsidRPr="00402AA1" w:rsidRDefault="00713F79" w:rsidP="00713F79">
      <w:pPr>
        <w:widowControl w:val="0"/>
        <w:ind w:left="57" w:right="57"/>
        <w:jc w:val="both"/>
      </w:pPr>
      <w:r>
        <w:t>-</w:t>
      </w:r>
      <w:r w:rsidRPr="00402AA1">
        <w:t>анализ предоставления бюджетных кредитов,</w:t>
      </w:r>
      <w:r>
        <w:t xml:space="preserve"> муниципальных </w:t>
      </w:r>
      <w:r w:rsidRPr="00402AA1">
        <w:t xml:space="preserve"> гарантий;</w:t>
      </w:r>
    </w:p>
    <w:p w:rsidR="00713F79" w:rsidRPr="00402AA1" w:rsidRDefault="00713F79" w:rsidP="00713F79">
      <w:pPr>
        <w:widowControl w:val="0"/>
        <w:ind w:left="57" w:right="57"/>
        <w:jc w:val="both"/>
      </w:pPr>
      <w:r>
        <w:t>-</w:t>
      </w:r>
      <w:r w:rsidRPr="00402AA1">
        <w:t>анализ предоставления бюджетных инвестиций;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  <w:r>
        <w:rPr>
          <w:sz w:val="24"/>
        </w:rPr>
        <w:t>-</w:t>
      </w:r>
      <w:r w:rsidRPr="00402AA1">
        <w:rPr>
          <w:sz w:val="24"/>
        </w:rPr>
        <w:t>выводы и предложения, в том числе</w:t>
      </w:r>
      <w:r>
        <w:rPr>
          <w:sz w:val="24"/>
        </w:rPr>
        <w:t xml:space="preserve">: </w:t>
      </w:r>
      <w:r w:rsidRPr="00402AA1">
        <w:rPr>
          <w:sz w:val="24"/>
        </w:rPr>
        <w:t xml:space="preserve">о соответствии отчета </w:t>
      </w:r>
      <w:r w:rsidRPr="00402AA1">
        <w:rPr>
          <w:bCs/>
          <w:sz w:val="24"/>
        </w:rPr>
        <w:t xml:space="preserve">об исполнении </w:t>
      </w:r>
      <w:r>
        <w:rPr>
          <w:bCs/>
          <w:sz w:val="24"/>
        </w:rPr>
        <w:t>ме</w:t>
      </w:r>
      <w:r w:rsidRPr="00402AA1">
        <w:rPr>
          <w:bCs/>
          <w:sz w:val="24"/>
        </w:rPr>
        <w:t>стного бюджета за отчетный финансовый год</w:t>
      </w:r>
      <w:r w:rsidRPr="00402AA1">
        <w:rPr>
          <w:sz w:val="24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бюджета; разделам и подразделам классификации расходов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 и главным распорядителям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 xml:space="preserve"> по разделам и подразделам классификации расходов </w:t>
      </w:r>
      <w:r>
        <w:rPr>
          <w:sz w:val="24"/>
        </w:rPr>
        <w:t>ме</w:t>
      </w:r>
      <w:r w:rsidRPr="00402AA1">
        <w:rPr>
          <w:sz w:val="24"/>
        </w:rPr>
        <w:t xml:space="preserve">стного бюджета, установленным в соответствии с приложениями к </w:t>
      </w:r>
      <w:r>
        <w:rPr>
          <w:sz w:val="24"/>
        </w:rPr>
        <w:t xml:space="preserve">решению </w:t>
      </w:r>
      <w:r w:rsidRPr="00402AA1">
        <w:rPr>
          <w:sz w:val="24"/>
        </w:rPr>
        <w:t xml:space="preserve">о </w:t>
      </w:r>
      <w:r>
        <w:rPr>
          <w:sz w:val="24"/>
        </w:rPr>
        <w:t>ме</w:t>
      </w:r>
      <w:r w:rsidRPr="00402AA1">
        <w:rPr>
          <w:sz w:val="24"/>
        </w:rPr>
        <w:t xml:space="preserve">стном бюджете на отчетный финансовый год (с изменениями); группам и подгруппам, классификации источников внутреннего финансирования дефицита </w:t>
      </w:r>
      <w:r>
        <w:rPr>
          <w:sz w:val="24"/>
        </w:rPr>
        <w:t>ме</w:t>
      </w:r>
      <w:r w:rsidRPr="00402AA1">
        <w:rPr>
          <w:sz w:val="24"/>
        </w:rPr>
        <w:t>стного бюджета</w:t>
      </w:r>
      <w:r>
        <w:rPr>
          <w:sz w:val="24"/>
        </w:rPr>
        <w:t>, результатам проверок по</w:t>
      </w:r>
      <w:r w:rsidRPr="00402AA1">
        <w:rPr>
          <w:sz w:val="24"/>
        </w:rPr>
        <w:t xml:space="preserve"> главны</w:t>
      </w:r>
      <w:r>
        <w:rPr>
          <w:sz w:val="24"/>
        </w:rPr>
        <w:t>м</w:t>
      </w:r>
      <w:r w:rsidRPr="00402AA1">
        <w:rPr>
          <w:sz w:val="24"/>
        </w:rPr>
        <w:t xml:space="preserve"> </w:t>
      </w:r>
      <w:r>
        <w:rPr>
          <w:sz w:val="24"/>
        </w:rPr>
        <w:t>администраторам</w:t>
      </w:r>
      <w:r w:rsidRPr="00402AA1">
        <w:rPr>
          <w:sz w:val="24"/>
        </w:rPr>
        <w:t xml:space="preserve"> доходов </w:t>
      </w:r>
      <w:r>
        <w:rPr>
          <w:sz w:val="24"/>
        </w:rPr>
        <w:t>ме</w:t>
      </w:r>
      <w:r w:rsidRPr="00402AA1">
        <w:rPr>
          <w:sz w:val="24"/>
        </w:rPr>
        <w:t>стного бюджета, главны</w:t>
      </w:r>
      <w:r>
        <w:rPr>
          <w:sz w:val="24"/>
        </w:rPr>
        <w:t>м</w:t>
      </w:r>
      <w:r w:rsidRPr="00402AA1">
        <w:rPr>
          <w:sz w:val="24"/>
        </w:rPr>
        <w:t xml:space="preserve"> распорядителя</w:t>
      </w:r>
      <w:r>
        <w:rPr>
          <w:sz w:val="24"/>
        </w:rPr>
        <w:t>м</w:t>
      </w:r>
      <w:r w:rsidRPr="00402AA1">
        <w:rPr>
          <w:sz w:val="24"/>
        </w:rPr>
        <w:t xml:space="preserve"> средств </w:t>
      </w:r>
      <w:r>
        <w:rPr>
          <w:sz w:val="24"/>
        </w:rPr>
        <w:t>ме</w:t>
      </w:r>
      <w:r w:rsidRPr="00402AA1">
        <w:rPr>
          <w:sz w:val="24"/>
        </w:rPr>
        <w:t>ст</w:t>
      </w:r>
      <w:r w:rsidRPr="00402AA1">
        <w:rPr>
          <w:snapToGrid w:val="0"/>
          <w:sz w:val="24"/>
        </w:rPr>
        <w:t>ного бюджета</w:t>
      </w:r>
      <w:r w:rsidRPr="00402AA1">
        <w:rPr>
          <w:sz w:val="24"/>
        </w:rPr>
        <w:t>, главны</w:t>
      </w:r>
      <w:r>
        <w:rPr>
          <w:sz w:val="24"/>
        </w:rPr>
        <w:t>м</w:t>
      </w:r>
      <w:r w:rsidRPr="00402AA1">
        <w:rPr>
          <w:sz w:val="24"/>
        </w:rPr>
        <w:t xml:space="preserve"> администратора</w:t>
      </w:r>
      <w:r>
        <w:rPr>
          <w:sz w:val="24"/>
        </w:rPr>
        <w:t>м</w:t>
      </w:r>
      <w:r w:rsidRPr="00402AA1">
        <w:rPr>
          <w:sz w:val="24"/>
        </w:rPr>
        <w:t xml:space="preserve"> источников финансирования дефицита </w:t>
      </w:r>
      <w:r>
        <w:rPr>
          <w:sz w:val="24"/>
        </w:rPr>
        <w:t>ме</w:t>
      </w:r>
      <w:r w:rsidRPr="00402AA1">
        <w:rPr>
          <w:sz w:val="24"/>
        </w:rPr>
        <w:t>стного бюджета и иных получателей бюджетных средств.</w:t>
      </w:r>
    </w:p>
    <w:p w:rsidR="00713F79" w:rsidRPr="00402AA1" w:rsidRDefault="00713F79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Pr="00402AA1">
        <w:rPr>
          <w:sz w:val="24"/>
        </w:rPr>
        <w:t xml:space="preserve">Подготовка заключения </w:t>
      </w:r>
      <w:r>
        <w:rPr>
          <w:sz w:val="24"/>
        </w:rPr>
        <w:t>Контрольно-с</w:t>
      </w:r>
      <w:r w:rsidRPr="00402AA1">
        <w:rPr>
          <w:sz w:val="24"/>
        </w:rPr>
        <w:t>четной палаты осуществляется в соответствии со статьей 264.4  Бюджетного кодекса, и планом работы Контрольно-счетной палаты на очередной год.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bCs/>
          <w:sz w:val="24"/>
        </w:rPr>
      </w:pPr>
      <w:r w:rsidRPr="008D1343">
        <w:rPr>
          <w:bCs/>
          <w:sz w:val="24"/>
        </w:rPr>
        <w:t>Подготовка заключения Контрольно-счетной палаты, а также проектов информационных писем и представлений Контрольно-счетной палаты обеспечивается председател</w:t>
      </w:r>
      <w:r>
        <w:rPr>
          <w:bCs/>
          <w:sz w:val="24"/>
        </w:rPr>
        <w:t>ем</w:t>
      </w:r>
      <w:r w:rsidRPr="008D1343">
        <w:rPr>
          <w:bCs/>
          <w:sz w:val="24"/>
        </w:rPr>
        <w:t xml:space="preserve"> Контрольно-счетной палаты в установленные Стандартом сроки.</w:t>
      </w:r>
    </w:p>
    <w:p w:rsidR="00713F79" w:rsidRPr="00402AA1" w:rsidRDefault="00713F79" w:rsidP="00713F79">
      <w:pPr>
        <w:pStyle w:val="a6"/>
        <w:widowControl w:val="0"/>
        <w:ind w:left="57" w:right="57" w:firstLine="652"/>
        <w:jc w:val="both"/>
        <w:rPr>
          <w:b/>
          <w:sz w:val="24"/>
        </w:rPr>
      </w:pPr>
      <w:r w:rsidRPr="00402AA1">
        <w:rPr>
          <w:b/>
          <w:sz w:val="24"/>
        </w:rPr>
        <w:t xml:space="preserve">4. Структура и содержание заключения Контрольно-счетной палаты на отчет об исполнении </w:t>
      </w:r>
      <w:r>
        <w:rPr>
          <w:b/>
          <w:sz w:val="24"/>
        </w:rPr>
        <w:t>ме</w:t>
      </w:r>
      <w:r w:rsidRPr="00402AA1">
        <w:rPr>
          <w:b/>
          <w:sz w:val="24"/>
        </w:rPr>
        <w:t>стного бюджета за отчетный финансовый год</w:t>
      </w:r>
    </w:p>
    <w:p w:rsidR="00713F79" w:rsidRPr="00402AA1" w:rsidRDefault="00713F79" w:rsidP="00713F79">
      <w:pPr>
        <w:pStyle w:val="a6"/>
        <w:widowControl w:val="0"/>
        <w:ind w:left="57" w:right="57"/>
        <w:jc w:val="both"/>
        <w:rPr>
          <w:bCs/>
          <w:sz w:val="24"/>
        </w:rPr>
      </w:pPr>
      <w:r w:rsidRPr="00402AA1">
        <w:rPr>
          <w:bCs/>
          <w:sz w:val="24"/>
        </w:rPr>
        <w:t>Содержание заключения Контрольно-счетной палаты состоит из следующих разделов:</w:t>
      </w:r>
    </w:p>
    <w:tbl>
      <w:tblPr>
        <w:tblW w:w="10140" w:type="dxa"/>
        <w:jc w:val="center"/>
        <w:tblLayout w:type="fixed"/>
        <w:tblLook w:val="0000"/>
      </w:tblPr>
      <w:tblGrid>
        <w:gridCol w:w="1319"/>
        <w:gridCol w:w="8821"/>
      </w:tblGrid>
      <w:tr w:rsidR="00713F79" w:rsidRPr="00402AA1" w:rsidTr="00014E88">
        <w:trPr>
          <w:cantSplit/>
          <w:trHeight w:val="102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  <w:rPr>
                <w:b/>
                <w:bCs/>
              </w:rPr>
            </w:pPr>
            <w:r w:rsidRPr="00402AA1">
              <w:rPr>
                <w:b/>
                <w:bCs/>
              </w:rPr>
              <w:t xml:space="preserve"> </w:t>
            </w: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  <w:rPr>
                <w:b/>
                <w:bCs/>
              </w:rPr>
            </w:pPr>
          </w:p>
        </w:tc>
      </w:tr>
      <w:tr w:rsidR="00713F79" w:rsidRPr="00402AA1" w:rsidTr="00014E88">
        <w:trPr>
          <w:cantSplit/>
          <w:trHeight w:val="270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Общие положения</w:t>
            </w:r>
            <w:r>
              <w:t>.</w:t>
            </w:r>
          </w:p>
        </w:tc>
      </w:tr>
      <w:tr w:rsidR="00713F79" w:rsidRPr="00402AA1" w:rsidTr="00014E88">
        <w:trPr>
          <w:cantSplit/>
          <w:trHeight w:val="408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О</w:t>
            </w:r>
            <w:r>
              <w:t xml:space="preserve">бщая характеристика исполнения решения </w:t>
            </w:r>
            <w:r w:rsidRPr="00402AA1">
              <w:t xml:space="preserve"> о </w:t>
            </w:r>
            <w:r>
              <w:t>ме</w:t>
            </w:r>
            <w:r w:rsidRPr="00402AA1">
              <w:t>стном бюджете на отчетный финансовый год</w:t>
            </w:r>
            <w:r>
              <w:t>.</w:t>
            </w:r>
            <w:r w:rsidRPr="00402AA1">
              <w:t xml:space="preserve"> </w:t>
            </w:r>
          </w:p>
        </w:tc>
      </w:tr>
      <w:tr w:rsidR="00713F79" w:rsidRPr="00402AA1" w:rsidTr="00014E88">
        <w:trPr>
          <w:trHeight w:val="416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Default="00713F79" w:rsidP="00014E88">
            <w:pPr>
              <w:pStyle w:val="a6"/>
              <w:widowControl w:val="0"/>
              <w:ind w:left="57" w:right="57"/>
              <w:jc w:val="both"/>
              <w:rPr>
                <w:sz w:val="24"/>
              </w:rPr>
            </w:pPr>
            <w:r w:rsidRPr="00F51489">
              <w:rPr>
                <w:sz w:val="24"/>
              </w:rPr>
              <w:t>Характеристика основных показателей исполнения бюджета: доходов, расходов, дефицита (профицита) местного бюджета.</w:t>
            </w:r>
          </w:p>
          <w:p w:rsidR="00713F79" w:rsidRPr="00F51489" w:rsidRDefault="00713F79" w:rsidP="00014E88">
            <w:pPr>
              <w:pStyle w:val="a6"/>
              <w:widowControl w:val="0"/>
              <w:ind w:left="57" w:right="57"/>
              <w:jc w:val="both"/>
              <w:rPr>
                <w:sz w:val="24"/>
              </w:rPr>
            </w:pPr>
          </w:p>
        </w:tc>
      </w:tr>
      <w:tr w:rsidR="00713F79" w:rsidRPr="00402AA1" w:rsidTr="00014E88">
        <w:trPr>
          <w:trHeight w:val="1008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  <w:r>
              <w:tab/>
            </w:r>
          </w:p>
        </w:tc>
        <w:tc>
          <w:tcPr>
            <w:tcW w:w="8821" w:type="dxa"/>
          </w:tcPr>
          <w:p w:rsidR="00713F79" w:rsidRPr="00402AA1" w:rsidRDefault="00713F79" w:rsidP="00014E88">
            <w:pPr>
              <w:widowControl w:val="0"/>
              <w:ind w:left="57" w:right="57"/>
              <w:jc w:val="both"/>
            </w:pPr>
            <w:r w:rsidRPr="00F51489">
              <w:t>Анализ соответствия исполнения местного бюджета основным моментам реализации Бюджетного послания Президента Российской Федерации</w:t>
            </w:r>
            <w:r w:rsidRPr="00402AA1">
              <w:t>, основным направлениям налоговой и бюджетной политики</w:t>
            </w:r>
            <w:r>
              <w:t xml:space="preserve"> муниципал</w:t>
            </w:r>
            <w:r w:rsidR="00DF2156">
              <w:t>ьного образования</w:t>
            </w:r>
            <w:r>
              <w:t>.</w:t>
            </w:r>
          </w:p>
        </w:tc>
      </w:tr>
      <w:tr w:rsidR="00713F79" w:rsidRPr="00402AA1" w:rsidTr="00014E88">
        <w:trPr>
          <w:cantSplit/>
          <w:trHeight w:val="60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widowControl w:val="0"/>
              <w:ind w:left="57" w:right="57"/>
              <w:jc w:val="both"/>
            </w:pPr>
          </w:p>
        </w:tc>
      </w:tr>
      <w:tr w:rsidR="00713F79" w:rsidRPr="00402AA1" w:rsidTr="00014E88">
        <w:trPr>
          <w:cantSplit/>
          <w:trHeight w:val="350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pStyle w:val="a6"/>
              <w:widowControl w:val="0"/>
              <w:ind w:left="57" w:right="57"/>
              <w:jc w:val="both"/>
              <w:rPr>
                <w:sz w:val="24"/>
              </w:rPr>
            </w:pPr>
            <w:r w:rsidRPr="00F51489">
              <w:rPr>
                <w:sz w:val="24"/>
              </w:rPr>
              <w:t>Анализ и основные показатели исполнения местного бюджета муниципал</w:t>
            </w:r>
            <w:r w:rsidR="00DF2156">
              <w:rPr>
                <w:sz w:val="24"/>
              </w:rPr>
              <w:t>ьного образования</w:t>
            </w:r>
            <w:r w:rsidRPr="00F51489">
              <w:rPr>
                <w:sz w:val="24"/>
              </w:rPr>
              <w:t>.</w:t>
            </w:r>
          </w:p>
        </w:tc>
      </w:tr>
      <w:tr w:rsidR="00713F79" w:rsidRPr="00402AA1" w:rsidTr="00014E88">
        <w:trPr>
          <w:cantSplit/>
          <w:trHeight w:val="60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pStyle w:val="a6"/>
              <w:widowControl w:val="0"/>
              <w:ind w:left="57" w:right="57"/>
              <w:jc w:val="both"/>
              <w:rPr>
                <w:sz w:val="24"/>
              </w:rPr>
            </w:pPr>
          </w:p>
        </w:tc>
      </w:tr>
      <w:tr w:rsidR="00713F79" w:rsidRPr="00402AA1" w:rsidTr="00014E88">
        <w:trPr>
          <w:cantSplit/>
          <w:trHeight w:val="377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F51489" w:rsidRDefault="00713F79" w:rsidP="00014E88">
            <w:pPr>
              <w:ind w:left="57" w:right="57"/>
              <w:jc w:val="both"/>
            </w:pPr>
            <w:r w:rsidRPr="00402AA1">
              <w:t xml:space="preserve">Анализ исполнения доходов </w:t>
            </w:r>
            <w:r>
              <w:t>ме</w:t>
            </w:r>
            <w:r w:rsidRPr="00402AA1">
              <w:t>стного бюджета</w:t>
            </w:r>
            <w:r>
              <w:t>.</w:t>
            </w:r>
            <w:r w:rsidRPr="00402AA1">
              <w:t xml:space="preserve"> </w:t>
            </w:r>
          </w:p>
        </w:tc>
      </w:tr>
      <w:tr w:rsidR="00713F79" w:rsidRPr="00402AA1" w:rsidTr="00014E88">
        <w:trPr>
          <w:cantSplit/>
          <w:trHeight w:val="377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Налоговые доходы </w:t>
            </w:r>
            <w:r>
              <w:t>ме</w:t>
            </w:r>
            <w:r w:rsidRPr="00402AA1">
              <w:t>стного бюджета</w:t>
            </w:r>
            <w:r>
              <w:t>.</w:t>
            </w:r>
          </w:p>
        </w:tc>
      </w:tr>
      <w:tr w:rsidR="00713F79" w:rsidRPr="00402AA1" w:rsidTr="00014E88">
        <w:trPr>
          <w:cantSplit/>
          <w:trHeight w:val="377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Неналоговые доходы </w:t>
            </w:r>
            <w:r>
              <w:t>ме</w:t>
            </w:r>
            <w:r w:rsidRPr="00402AA1">
              <w:t>стного бюджета</w:t>
            </w:r>
            <w:r>
              <w:t>.</w:t>
            </w:r>
          </w:p>
        </w:tc>
      </w:tr>
      <w:tr w:rsidR="00713F79" w:rsidRPr="00402AA1" w:rsidTr="00014E88">
        <w:trPr>
          <w:cantSplit/>
          <w:trHeight w:val="377"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Безвозмездные поступления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Анализ исполнения расходов </w:t>
            </w:r>
            <w:r>
              <w:t>ме</w:t>
            </w:r>
            <w:r w:rsidRPr="00402AA1">
              <w:t>стного бюджета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По разделам и подразделам классификации расходов бюджетов Российской Федерации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Анализ реализации </w:t>
            </w:r>
            <w:r>
              <w:t xml:space="preserve">муниципальных </w:t>
            </w:r>
            <w:r w:rsidRPr="00402AA1">
              <w:t>целевых программ</w:t>
            </w:r>
            <w:r>
              <w:t xml:space="preserve">, </w:t>
            </w:r>
            <w:r w:rsidRPr="00402AA1">
              <w:t>исполнения бюджетных инвестиций,  предусмотренных на объекты капитального строительства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Результаты внешних проверок  отчетности об исполнении бюджета главных администраторов средств </w:t>
            </w:r>
            <w:r>
              <w:t>ме</w:t>
            </w:r>
            <w:r w:rsidRPr="00402AA1">
              <w:t xml:space="preserve">стного бюджета. Результаты оценки качества управления </w:t>
            </w:r>
            <w:r>
              <w:t xml:space="preserve">муниципальными </w:t>
            </w:r>
            <w:r w:rsidRPr="00402AA1">
              <w:t xml:space="preserve">финансами.  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Дефицит (профицит) </w:t>
            </w:r>
            <w:r>
              <w:t>ме</w:t>
            </w:r>
            <w:r w:rsidRPr="00402AA1">
              <w:t xml:space="preserve">стного бюджета и источники внутреннего финансирования дефицита </w:t>
            </w:r>
            <w:r>
              <w:t xml:space="preserve"> ме</w:t>
            </w:r>
            <w:r w:rsidRPr="00402AA1">
              <w:t xml:space="preserve">стного бюджета. 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Анализ состояния внутреннего </w:t>
            </w:r>
            <w:r>
              <w:t>муниципального</w:t>
            </w:r>
            <w:r w:rsidRPr="00402AA1">
              <w:t xml:space="preserve"> долга в отчетном финансовом году.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Структура </w:t>
            </w:r>
            <w:r>
              <w:t xml:space="preserve">муниципального </w:t>
            </w:r>
            <w:r w:rsidRPr="00402AA1">
              <w:t>внутреннего долга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Исполнение программы </w:t>
            </w:r>
            <w:r>
              <w:t xml:space="preserve">муниципальных </w:t>
            </w:r>
            <w:r w:rsidRPr="00402AA1">
              <w:t>внутренних заимствований в отчетном году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Исполнение программы </w:t>
            </w:r>
            <w:r>
              <w:t>муниципальн</w:t>
            </w:r>
            <w:r w:rsidRPr="00402AA1">
              <w:t>ых гарантий</w:t>
            </w:r>
            <w:r>
              <w:t>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Расходы </w:t>
            </w:r>
            <w:r>
              <w:t>ме</w:t>
            </w:r>
            <w:r w:rsidRPr="00402AA1">
              <w:t xml:space="preserve">стного бюджета на обслуживание </w:t>
            </w:r>
            <w:r>
              <w:t>муниципального внутреннего долга.</w:t>
            </w:r>
          </w:p>
        </w:tc>
      </w:tr>
      <w:tr w:rsidR="00713F79" w:rsidRPr="00402AA1" w:rsidTr="00014E88">
        <w:trPr>
          <w:cantSplit/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DF2156">
            <w:pPr>
              <w:ind w:left="57" w:right="57"/>
              <w:jc w:val="both"/>
            </w:pPr>
            <w:r w:rsidRPr="00402AA1">
              <w:t xml:space="preserve">Анализ формирования и исполнения резервного фонда администрации </w:t>
            </w:r>
            <w:r>
              <w:t>муниципал</w:t>
            </w:r>
            <w:r w:rsidR="00DF2156">
              <w:t>ьного образования</w:t>
            </w:r>
            <w:r w:rsidRPr="00402AA1">
              <w:t>.</w:t>
            </w:r>
          </w:p>
        </w:tc>
      </w:tr>
      <w:tr w:rsidR="00713F79" w:rsidRPr="00402AA1" w:rsidTr="00014E88">
        <w:trPr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Выводы</w:t>
            </w:r>
            <w:r>
              <w:t>.</w:t>
            </w:r>
            <w:r w:rsidRPr="00402AA1">
              <w:t xml:space="preserve"> </w:t>
            </w:r>
          </w:p>
        </w:tc>
      </w:tr>
      <w:tr w:rsidR="00713F79" w:rsidRPr="00402AA1" w:rsidTr="00014E88">
        <w:trPr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>Предложения</w:t>
            </w:r>
            <w:r>
              <w:t>.</w:t>
            </w:r>
          </w:p>
        </w:tc>
      </w:tr>
      <w:tr w:rsidR="00713F79" w:rsidRPr="00402AA1" w:rsidTr="00014E88">
        <w:trPr>
          <w:jc w:val="center"/>
        </w:trPr>
        <w:tc>
          <w:tcPr>
            <w:tcW w:w="1319" w:type="dxa"/>
          </w:tcPr>
          <w:p w:rsidR="00713F79" w:rsidRPr="00402AA1" w:rsidRDefault="00713F79" w:rsidP="00014E88">
            <w:pPr>
              <w:ind w:left="57" w:right="57"/>
              <w:jc w:val="both"/>
            </w:pPr>
          </w:p>
        </w:tc>
        <w:tc>
          <w:tcPr>
            <w:tcW w:w="8821" w:type="dxa"/>
          </w:tcPr>
          <w:p w:rsidR="00713F79" w:rsidRPr="00402AA1" w:rsidRDefault="00713F79" w:rsidP="00014E88">
            <w:pPr>
              <w:ind w:left="57" w:right="57"/>
              <w:jc w:val="both"/>
            </w:pPr>
            <w:r w:rsidRPr="00402AA1">
              <w:t xml:space="preserve">Приложения к Заключению Контрольно-счетной палаты на отчет об исполнении </w:t>
            </w:r>
            <w:r>
              <w:t>ме</w:t>
            </w:r>
            <w:r w:rsidRPr="00402AA1">
              <w:t>стного бюджета за отчетный финансовый год</w:t>
            </w:r>
            <w:r>
              <w:t xml:space="preserve"> (по необходимости).</w:t>
            </w:r>
          </w:p>
        </w:tc>
      </w:tr>
    </w:tbl>
    <w:p w:rsidR="00713F79" w:rsidRPr="00402AA1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</w:p>
    <w:p w:rsidR="00713F79" w:rsidRPr="00E47586" w:rsidRDefault="00713F79" w:rsidP="00E47586">
      <w:pPr>
        <w:pStyle w:val="a6"/>
        <w:widowControl w:val="0"/>
        <w:ind w:left="57" w:right="57" w:firstLine="652"/>
        <w:jc w:val="both"/>
        <w:rPr>
          <w:b/>
          <w:bCs/>
          <w:sz w:val="24"/>
        </w:rPr>
      </w:pPr>
      <w:r w:rsidRPr="00402AA1">
        <w:rPr>
          <w:b/>
          <w:bCs/>
          <w:sz w:val="24"/>
        </w:rPr>
        <w:t xml:space="preserve">5. Рассмотрение и утверждение заключения Контрольно-счетной палаты на отчет об исполнении </w:t>
      </w:r>
      <w:r>
        <w:rPr>
          <w:b/>
          <w:bCs/>
          <w:sz w:val="24"/>
        </w:rPr>
        <w:t>ме</w:t>
      </w:r>
      <w:r w:rsidRPr="00402AA1">
        <w:rPr>
          <w:b/>
          <w:bCs/>
          <w:sz w:val="24"/>
        </w:rPr>
        <w:t xml:space="preserve">стного бюджета за отчетный финансовый год, направление в администрацию </w:t>
      </w:r>
      <w:r w:rsidRPr="00703E44">
        <w:rPr>
          <w:b/>
          <w:bCs/>
          <w:sz w:val="24"/>
        </w:rPr>
        <w:t>муниципал</w:t>
      </w:r>
      <w:r w:rsidR="00E47586">
        <w:rPr>
          <w:b/>
          <w:bCs/>
          <w:sz w:val="24"/>
        </w:rPr>
        <w:t>ьного образования «Нижнеилимский район»</w:t>
      </w:r>
      <w:r>
        <w:rPr>
          <w:b/>
          <w:bCs/>
          <w:sz w:val="24"/>
        </w:rPr>
        <w:t xml:space="preserve"> </w:t>
      </w:r>
      <w:r w:rsidRPr="00402AA1">
        <w:rPr>
          <w:b/>
          <w:bCs/>
          <w:sz w:val="24"/>
        </w:rPr>
        <w:t>и представление его в Думу</w:t>
      </w:r>
      <w:r>
        <w:rPr>
          <w:b/>
          <w:bCs/>
          <w:sz w:val="24"/>
        </w:rPr>
        <w:t xml:space="preserve"> </w:t>
      </w:r>
      <w:r w:rsidR="00E47586">
        <w:rPr>
          <w:b/>
          <w:bCs/>
          <w:sz w:val="24"/>
        </w:rPr>
        <w:t>Нижнеилимского муниципального района</w:t>
      </w:r>
    </w:p>
    <w:p w:rsidR="00713F79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713F79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3B0972" w:rsidRDefault="003B0972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713F79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713F79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</w:p>
    <w:p w:rsidR="00713F79" w:rsidRPr="00AC7096" w:rsidRDefault="00713F79" w:rsidP="00713F79">
      <w:pPr>
        <w:pStyle w:val="a6"/>
        <w:widowControl w:val="0"/>
        <w:ind w:left="57" w:right="57"/>
        <w:jc w:val="right"/>
        <w:rPr>
          <w:iCs/>
          <w:sz w:val="24"/>
        </w:rPr>
      </w:pPr>
      <w:r w:rsidRPr="00AC7096">
        <w:rPr>
          <w:iCs/>
          <w:sz w:val="24"/>
        </w:rPr>
        <w:t xml:space="preserve">Приложение № </w:t>
      </w:r>
      <w:r>
        <w:rPr>
          <w:iCs/>
          <w:sz w:val="24"/>
        </w:rPr>
        <w:t>1</w:t>
      </w:r>
    </w:p>
    <w:p w:rsidR="00713F79" w:rsidRPr="00AC7096" w:rsidRDefault="00713F79" w:rsidP="00713F79">
      <w:pPr>
        <w:pStyle w:val="a6"/>
        <w:widowControl w:val="0"/>
        <w:ind w:left="57" w:right="57"/>
        <w:rPr>
          <w:b/>
          <w:bCs/>
          <w:iCs/>
          <w:sz w:val="24"/>
        </w:rPr>
      </w:pPr>
      <w:r w:rsidRPr="00AC7096">
        <w:rPr>
          <w:b/>
          <w:bCs/>
          <w:iCs/>
          <w:sz w:val="24"/>
        </w:rPr>
        <w:t>Примерное содержание Заключения Контрольно-счетной палаты</w:t>
      </w:r>
    </w:p>
    <w:p w:rsidR="00713F79" w:rsidRPr="00AC7096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  <w:r w:rsidRPr="00AC7096">
        <w:rPr>
          <w:iCs/>
          <w:sz w:val="24"/>
        </w:rPr>
        <w:t>по__________________________________________________________________</w:t>
      </w:r>
    </w:p>
    <w:p w:rsidR="00713F79" w:rsidRPr="00AC7096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  <w:r w:rsidRPr="00AC7096">
        <w:rPr>
          <w:iCs/>
          <w:sz w:val="24"/>
        </w:rPr>
        <w:t xml:space="preserve">(наименование главного администратора средств </w:t>
      </w:r>
      <w:r>
        <w:rPr>
          <w:iCs/>
          <w:sz w:val="24"/>
        </w:rPr>
        <w:t>ме</w:t>
      </w:r>
      <w:r w:rsidRPr="00AC7096">
        <w:rPr>
          <w:iCs/>
          <w:sz w:val="24"/>
        </w:rPr>
        <w:t>стного бюджета)</w:t>
      </w:r>
    </w:p>
    <w:p w:rsidR="00713F79" w:rsidRPr="00DD2930" w:rsidRDefault="00713F79" w:rsidP="00713F79">
      <w:pPr>
        <w:pStyle w:val="a6"/>
        <w:widowControl w:val="0"/>
        <w:ind w:left="57" w:right="57"/>
        <w:jc w:val="both"/>
        <w:rPr>
          <w:iCs/>
          <w:sz w:val="24"/>
        </w:rPr>
      </w:pPr>
      <w:r w:rsidRPr="00DD2930">
        <w:rPr>
          <w:iCs/>
          <w:sz w:val="24"/>
        </w:rPr>
        <w:t>по результатам внешней проверки исполнения решения о местном бюджете на _____ (</w:t>
      </w:r>
      <w:r w:rsidRPr="00DD2930">
        <w:rPr>
          <w:sz w:val="24"/>
        </w:rPr>
        <w:t>отчетный финансовый год</w:t>
      </w:r>
      <w:r w:rsidRPr="00DD2930">
        <w:rPr>
          <w:iCs/>
          <w:sz w:val="24"/>
        </w:rPr>
        <w:t>) и бюджетной отчетности об исполнении местного бюджета за _____ (</w:t>
      </w:r>
      <w:r w:rsidRPr="00DD2930">
        <w:rPr>
          <w:sz w:val="24"/>
        </w:rPr>
        <w:t>отчетный финансовый год)</w:t>
      </w:r>
    </w:p>
    <w:p w:rsidR="00713F79" w:rsidRPr="00AC7096" w:rsidRDefault="00713F79" w:rsidP="00713F79">
      <w:pPr>
        <w:pStyle w:val="a6"/>
        <w:widowControl w:val="0"/>
        <w:ind w:left="57" w:right="57"/>
        <w:jc w:val="both"/>
        <w:rPr>
          <w:sz w:val="24"/>
        </w:rPr>
      </w:pPr>
    </w:p>
    <w:p w:rsidR="00713F79" w:rsidRPr="00AC7096" w:rsidRDefault="00713F79" w:rsidP="00713F79">
      <w:pPr>
        <w:pStyle w:val="a6"/>
        <w:widowControl w:val="0"/>
        <w:ind w:left="57" w:right="57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1. Общие положения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color w:val="000000"/>
          <w:sz w:val="24"/>
        </w:rPr>
        <w:t>1.1.</w:t>
      </w:r>
      <w:r w:rsidRPr="00AC7096">
        <w:rPr>
          <w:color w:val="000000"/>
          <w:sz w:val="24"/>
        </w:rPr>
        <w:t xml:space="preserve"> Заключение Контрольно-счетной палаты по ___ (наименование главного администратора средств </w:t>
      </w:r>
      <w:r>
        <w:rPr>
          <w:color w:val="000000"/>
          <w:sz w:val="24"/>
        </w:rPr>
        <w:t>ме</w:t>
      </w:r>
      <w:r w:rsidRPr="00AC7096">
        <w:rPr>
          <w:color w:val="000000"/>
          <w:sz w:val="24"/>
        </w:rPr>
        <w:t xml:space="preserve">стного бюджета) по результатам внешней проверки </w:t>
      </w:r>
      <w:r w:rsidRPr="00AC7096">
        <w:rPr>
          <w:sz w:val="24"/>
        </w:rPr>
        <w:t xml:space="preserve">исполнения </w:t>
      </w:r>
      <w:r>
        <w:rPr>
          <w:sz w:val="24"/>
        </w:rPr>
        <w:t xml:space="preserve">решения </w:t>
      </w:r>
      <w:r w:rsidRPr="00AC7096">
        <w:rPr>
          <w:sz w:val="24"/>
        </w:rPr>
        <w:t>о</w:t>
      </w:r>
      <w:r>
        <w:rPr>
          <w:sz w:val="24"/>
        </w:rPr>
        <w:t xml:space="preserve"> ме</w:t>
      </w:r>
      <w:r w:rsidRPr="00AC7096">
        <w:rPr>
          <w:sz w:val="24"/>
        </w:rPr>
        <w:t xml:space="preserve">стном бюджете на отчетный финансовый год и бюджетной отчетности об исполнении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за отчетный финансовый год (далее – заключение Контрольно-счетной палаты по главному администратору средств </w:t>
      </w:r>
      <w:r>
        <w:rPr>
          <w:sz w:val="24"/>
        </w:rPr>
        <w:t>ме</w:t>
      </w:r>
      <w:r w:rsidRPr="00AC7096">
        <w:rPr>
          <w:sz w:val="24"/>
        </w:rPr>
        <w:t>стного</w:t>
      </w:r>
      <w:r w:rsidRPr="00AC7096">
        <w:rPr>
          <w:color w:val="000000"/>
          <w:sz w:val="24"/>
        </w:rPr>
        <w:t xml:space="preserve"> бюджета</w:t>
      </w:r>
      <w:r w:rsidRPr="00AC7096">
        <w:rPr>
          <w:sz w:val="24"/>
        </w:rPr>
        <w:t xml:space="preserve">) подготовлено в соответствии </w:t>
      </w:r>
      <w:r w:rsidRPr="00AC7096">
        <w:rPr>
          <w:color w:val="000000"/>
          <w:sz w:val="24"/>
        </w:rPr>
        <w:t xml:space="preserve">с Бюджетным кодексом Российской Федерации и стандартом </w:t>
      </w:r>
      <w:r>
        <w:rPr>
          <w:sz w:val="24"/>
        </w:rPr>
        <w:t xml:space="preserve">внешнего муниципального </w:t>
      </w:r>
      <w:r w:rsidRPr="00AC7096">
        <w:rPr>
          <w:sz w:val="24"/>
        </w:rPr>
        <w:t xml:space="preserve"> финансового </w:t>
      </w:r>
      <w:r w:rsidRPr="00A47A8B">
        <w:rPr>
          <w:sz w:val="24"/>
        </w:rPr>
        <w:t>контроля  «Последующий контроль исполнения местного бюджета».</w:t>
      </w:r>
    </w:p>
    <w:p w:rsidR="00713F79" w:rsidRDefault="00713F79" w:rsidP="00713F79">
      <w:pPr>
        <w:pStyle w:val="a6"/>
        <w:widowControl w:val="0"/>
        <w:ind w:left="57" w:right="57" w:firstLine="652"/>
        <w:jc w:val="both"/>
        <w:rPr>
          <w:color w:val="000000"/>
          <w:sz w:val="24"/>
        </w:rPr>
      </w:pPr>
      <w:r w:rsidRPr="00AC7096">
        <w:rPr>
          <w:b/>
          <w:color w:val="000000"/>
          <w:sz w:val="24"/>
        </w:rPr>
        <w:t xml:space="preserve">1.2. </w:t>
      </w:r>
      <w:r w:rsidRPr="00AC7096">
        <w:rPr>
          <w:color w:val="000000"/>
          <w:sz w:val="24"/>
        </w:rPr>
        <w:t xml:space="preserve">Бюджетная отчетность главного администратора средств </w:t>
      </w:r>
      <w:r>
        <w:rPr>
          <w:color w:val="000000"/>
          <w:sz w:val="24"/>
        </w:rPr>
        <w:t>ме</w:t>
      </w:r>
      <w:r w:rsidRPr="00AC7096">
        <w:rPr>
          <w:color w:val="000000"/>
          <w:sz w:val="24"/>
        </w:rPr>
        <w:t xml:space="preserve">стного бюджета об исполнении </w:t>
      </w:r>
      <w:r>
        <w:rPr>
          <w:color w:val="000000"/>
          <w:sz w:val="24"/>
        </w:rPr>
        <w:t>ме</w:t>
      </w:r>
      <w:r w:rsidRPr="00AC7096">
        <w:rPr>
          <w:color w:val="000000"/>
          <w:sz w:val="24"/>
        </w:rPr>
        <w:t xml:space="preserve">стного бюджета за </w:t>
      </w:r>
      <w:r w:rsidRPr="00AC7096">
        <w:rPr>
          <w:sz w:val="24"/>
        </w:rPr>
        <w:t xml:space="preserve">отчетный финансовый год </w:t>
      </w:r>
      <w:r w:rsidRPr="00AC7096">
        <w:rPr>
          <w:color w:val="000000"/>
          <w:sz w:val="24"/>
        </w:rPr>
        <w:t>(далее – бюджетная отчетность) за _____ год представлена ___ (число, месяц, год) в Контрольно-счетную палату</w:t>
      </w:r>
      <w:r>
        <w:rPr>
          <w:color w:val="000000"/>
          <w:sz w:val="24"/>
        </w:rPr>
        <w:t>.</w:t>
      </w:r>
    </w:p>
    <w:p w:rsidR="00713F79" w:rsidRPr="00AC7096" w:rsidRDefault="00713F79" w:rsidP="00713F79">
      <w:pPr>
        <w:pStyle w:val="a6"/>
        <w:widowControl w:val="0"/>
        <w:ind w:left="57" w:right="57"/>
        <w:jc w:val="both"/>
        <w:rPr>
          <w:color w:val="000000"/>
          <w:sz w:val="24"/>
        </w:rPr>
      </w:pPr>
      <w:r w:rsidRPr="00AC7096">
        <w:rPr>
          <w:color w:val="000000"/>
          <w:sz w:val="24"/>
        </w:rPr>
        <w:t>Бюджетная отчетность</w:t>
      </w:r>
      <w:r w:rsidRPr="00AC7096">
        <w:rPr>
          <w:b/>
          <w:color w:val="000000"/>
          <w:sz w:val="24"/>
        </w:rPr>
        <w:t xml:space="preserve"> </w:t>
      </w:r>
      <w:r w:rsidRPr="00AC7096">
        <w:rPr>
          <w:color w:val="000000"/>
          <w:sz w:val="24"/>
        </w:rPr>
        <w:t>составлена в соответствии (не в соответствии) с Инструкцией о</w:t>
      </w:r>
      <w:r w:rsidRPr="00AC7096">
        <w:rPr>
          <w:sz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r w:rsidRPr="00A86194">
        <w:rPr>
          <w:sz w:val="24"/>
        </w:rPr>
        <w:t xml:space="preserve">от 28 декабря </w:t>
      </w:r>
      <w:smartTag w:uri="urn:schemas-microsoft-com:office:smarttags" w:element="metricconverter">
        <w:smartTagPr>
          <w:attr w:name="ProductID" w:val="2010 г"/>
        </w:smartTagPr>
        <w:r w:rsidRPr="00A86194">
          <w:rPr>
            <w:sz w:val="24"/>
          </w:rPr>
          <w:t>2010 г</w:t>
        </w:r>
      </w:smartTag>
      <w:r w:rsidRPr="00A86194">
        <w:rPr>
          <w:sz w:val="24"/>
        </w:rPr>
        <w:t>. № 191н</w:t>
      </w:r>
      <w:r>
        <w:rPr>
          <w:sz w:val="24"/>
        </w:rPr>
        <w:t xml:space="preserve">, </w:t>
      </w:r>
      <w:r w:rsidRPr="00AC7096">
        <w:rPr>
          <w:sz w:val="24"/>
        </w:rPr>
        <w:t>и</w:t>
      </w:r>
      <w:r w:rsidRPr="00AC7096">
        <w:rPr>
          <w:color w:val="000000"/>
          <w:sz w:val="24"/>
        </w:rPr>
        <w:t xml:space="preserve"> соответствует (не соответствует) структуре и бюджетной классификации, которые применялись при утверждении </w:t>
      </w:r>
      <w:r>
        <w:rPr>
          <w:color w:val="000000"/>
          <w:sz w:val="24"/>
        </w:rPr>
        <w:t xml:space="preserve">решения </w:t>
      </w:r>
      <w:r w:rsidRPr="00AC7096">
        <w:rPr>
          <w:color w:val="000000"/>
          <w:sz w:val="24"/>
        </w:rPr>
        <w:t>о </w:t>
      </w:r>
      <w:r>
        <w:rPr>
          <w:color w:val="000000"/>
          <w:sz w:val="24"/>
        </w:rPr>
        <w:t>ме</w:t>
      </w:r>
      <w:r w:rsidRPr="00AC7096">
        <w:rPr>
          <w:color w:val="000000"/>
          <w:sz w:val="24"/>
        </w:rPr>
        <w:t xml:space="preserve">стном бюджете на </w:t>
      </w:r>
      <w:r w:rsidRPr="00AC7096">
        <w:rPr>
          <w:sz w:val="24"/>
        </w:rPr>
        <w:t>отчетный финансовый год</w:t>
      </w:r>
      <w:r>
        <w:rPr>
          <w:color w:val="000000"/>
          <w:sz w:val="24"/>
        </w:rPr>
        <w:t>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color w:val="000000"/>
          <w:sz w:val="24"/>
        </w:rPr>
        <w:t>1.3.</w:t>
      </w:r>
      <w:r w:rsidRPr="00AC709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Но</w:t>
      </w:r>
      <w:r w:rsidRPr="00AC7096">
        <w:rPr>
          <w:color w:val="000000"/>
          <w:sz w:val="24"/>
        </w:rPr>
        <w:t>рмативные правовые акты, регулирующие</w:t>
      </w:r>
      <w:r w:rsidRPr="00AC7096">
        <w:rPr>
          <w:sz w:val="24"/>
        </w:rPr>
        <w:t xml:space="preserve"> функции главного администратора средств </w:t>
      </w:r>
      <w:r>
        <w:rPr>
          <w:sz w:val="24"/>
        </w:rPr>
        <w:t>ме</w:t>
      </w:r>
      <w:r w:rsidRPr="00AC7096">
        <w:rPr>
          <w:color w:val="000000"/>
          <w:sz w:val="24"/>
        </w:rPr>
        <w:t>стного бюджета, изменения, происшедшие в отчетном периоде (в случае вступления в силу указанных нормативных правовых актов либо в случае внесения в них изменений в проверяемом периоде)</w:t>
      </w:r>
      <w:r>
        <w:rPr>
          <w:sz w:val="24"/>
        </w:rPr>
        <w:t>.</w:t>
      </w:r>
    </w:p>
    <w:p w:rsidR="00713F79" w:rsidRPr="00AC7096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t xml:space="preserve">          </w:t>
      </w:r>
      <w:r w:rsidRPr="00AC7096">
        <w:t xml:space="preserve">Наличие и количество бюджетных учреждений, предприятий и иных организаций, находящихся в ведении главного администратора средств </w:t>
      </w:r>
      <w:r>
        <w:t>ме</w:t>
      </w:r>
      <w:r w:rsidRPr="00AC7096">
        <w:rPr>
          <w:color w:val="000000"/>
        </w:rPr>
        <w:t>стного бюджета</w:t>
      </w:r>
      <w:r w:rsidRPr="00AC7096">
        <w:t xml:space="preserve">, их организационно-правовая форма, анализ их наличия в реестре бюджетополучателей. Обобщенный анализ результатов </w:t>
      </w:r>
      <w:r w:rsidRPr="00AC7096">
        <w:rPr>
          <w:snapToGrid w:val="0"/>
        </w:rPr>
        <w:t xml:space="preserve">создания, </w:t>
      </w:r>
      <w:r w:rsidRPr="00AC7096">
        <w:t xml:space="preserve">реорганизации, </w:t>
      </w:r>
      <w:r w:rsidRPr="00AC7096">
        <w:rPr>
          <w:snapToGrid w:val="0"/>
        </w:rPr>
        <w:t>и</w:t>
      </w:r>
      <w:r w:rsidRPr="00AC7096">
        <w:t xml:space="preserve">зменения типа, ликвидации, передачи в иное ведение, подведомственных организаций </w:t>
      </w:r>
      <w:r>
        <w:t>ме</w:t>
      </w:r>
      <w:r w:rsidRPr="00AC7096">
        <w:t xml:space="preserve">стных органов исполнительной власти, осуществленных в связи с совершенствованием правового положения </w:t>
      </w:r>
      <w:r>
        <w:t xml:space="preserve">муниципальных </w:t>
      </w:r>
      <w:r w:rsidRPr="00AC7096">
        <w:t>учреждений и</w:t>
      </w:r>
      <w:r w:rsidRPr="00AC7096">
        <w:rPr>
          <w:color w:val="008080"/>
        </w:rPr>
        <w:t xml:space="preserve"> </w:t>
      </w:r>
      <w:r w:rsidRPr="00AC7096">
        <w:t xml:space="preserve">оптимизацией организационно-правовой формы </w:t>
      </w:r>
      <w:r>
        <w:t xml:space="preserve">муниципальных </w:t>
      </w:r>
      <w:r w:rsidRPr="00AC7096">
        <w:t xml:space="preserve">унитарных предприятий. </w:t>
      </w:r>
      <w:r w:rsidRPr="00AC7096">
        <w:rPr>
          <w:snapToGrid w:val="0"/>
        </w:rPr>
        <w:t xml:space="preserve">Изменения состава и количества подведомственных организаций по видам организационно-правовой формы организаций, находящихся в ведении </w:t>
      </w:r>
      <w:r>
        <w:rPr>
          <w:snapToGrid w:val="0"/>
        </w:rPr>
        <w:t xml:space="preserve">местных </w:t>
      </w:r>
      <w:r w:rsidRPr="00AC7096">
        <w:rPr>
          <w:snapToGrid w:val="0"/>
        </w:rPr>
        <w:t xml:space="preserve">органов исполнительной власти, </w:t>
      </w:r>
      <w:r w:rsidRPr="00AC7096">
        <w:t>на 1</w:t>
      </w:r>
      <w:r>
        <w:t xml:space="preserve"> </w:t>
      </w:r>
      <w:r w:rsidR="00E47586">
        <w:t>января 20__</w:t>
      </w:r>
      <w:r w:rsidRPr="00AC7096">
        <w:t>г. и 1</w:t>
      </w:r>
      <w:r>
        <w:t xml:space="preserve"> </w:t>
      </w:r>
      <w:r w:rsidR="00E47586">
        <w:t>января 20__</w:t>
      </w:r>
      <w:r w:rsidRPr="00AC7096">
        <w:t xml:space="preserve">г. (и далее). Наличие </w:t>
      </w:r>
      <w:r w:rsidRPr="00AC7096">
        <w:rPr>
          <w:snapToGrid w:val="0"/>
        </w:rPr>
        <w:t>утвержденных перечней подведомственных организаций.</w:t>
      </w:r>
    </w:p>
    <w:p w:rsidR="00713F79" w:rsidRPr="00AC7096" w:rsidRDefault="00713F79" w:rsidP="00713F79">
      <w:pPr>
        <w:pStyle w:val="a6"/>
        <w:widowControl w:val="0"/>
        <w:ind w:left="57" w:right="57" w:firstLine="652"/>
        <w:rPr>
          <w:b/>
          <w:sz w:val="24"/>
        </w:rPr>
      </w:pPr>
      <w:r w:rsidRPr="00AC7096">
        <w:rPr>
          <w:b/>
          <w:sz w:val="24"/>
        </w:rPr>
        <w:t xml:space="preserve">2. </w:t>
      </w:r>
      <w:r w:rsidRPr="00AC7096">
        <w:rPr>
          <w:b/>
          <w:bCs/>
          <w:sz w:val="24"/>
        </w:rPr>
        <w:t xml:space="preserve">Доходы, расходы и источники финансирования дефицита </w:t>
      </w:r>
      <w:r>
        <w:rPr>
          <w:b/>
          <w:bCs/>
          <w:sz w:val="24"/>
        </w:rPr>
        <w:t>ме</w:t>
      </w:r>
      <w:r w:rsidRPr="00AC7096">
        <w:rPr>
          <w:b/>
          <w:bCs/>
          <w:sz w:val="24"/>
        </w:rPr>
        <w:t xml:space="preserve">стного бюджета, установленные </w:t>
      </w:r>
      <w:r>
        <w:rPr>
          <w:b/>
          <w:bCs/>
          <w:sz w:val="24"/>
        </w:rPr>
        <w:t xml:space="preserve">решением </w:t>
      </w:r>
      <w:r w:rsidRPr="00AC7096">
        <w:rPr>
          <w:b/>
          <w:sz w:val="24"/>
        </w:rPr>
        <w:t xml:space="preserve">о </w:t>
      </w:r>
      <w:r>
        <w:rPr>
          <w:b/>
          <w:sz w:val="24"/>
        </w:rPr>
        <w:t>ме</w:t>
      </w:r>
      <w:r w:rsidRPr="00AC7096">
        <w:rPr>
          <w:b/>
          <w:sz w:val="24"/>
        </w:rPr>
        <w:t>стном бюджете на отчетный финансовый год,</w:t>
      </w:r>
      <w:r w:rsidRPr="00AC7096">
        <w:rPr>
          <w:b/>
          <w:bCs/>
          <w:sz w:val="24"/>
        </w:rPr>
        <w:t xml:space="preserve"> прогнозом поступлений доходов в </w:t>
      </w:r>
      <w:r>
        <w:rPr>
          <w:b/>
          <w:bCs/>
          <w:sz w:val="24"/>
        </w:rPr>
        <w:t>местны</w:t>
      </w:r>
      <w:r w:rsidRPr="00AC7096">
        <w:rPr>
          <w:b/>
          <w:bCs/>
          <w:sz w:val="24"/>
        </w:rPr>
        <w:t xml:space="preserve">й бюджет и бюджетной росписью по </w:t>
      </w:r>
      <w:r w:rsidRPr="00AC7096">
        <w:rPr>
          <w:b/>
          <w:sz w:val="24"/>
        </w:rPr>
        <w:t xml:space="preserve">главному администратору средств </w:t>
      </w:r>
      <w:r>
        <w:rPr>
          <w:b/>
          <w:sz w:val="24"/>
        </w:rPr>
        <w:t>ме</w:t>
      </w:r>
      <w:r w:rsidRPr="00AC7096">
        <w:rPr>
          <w:b/>
          <w:sz w:val="24"/>
        </w:rPr>
        <w:t xml:space="preserve">стного бюджета, и их исполнение по бюджетной отчетности главного администратора средств </w:t>
      </w:r>
      <w:r>
        <w:rPr>
          <w:b/>
          <w:sz w:val="24"/>
        </w:rPr>
        <w:t>ме</w:t>
      </w:r>
      <w:r w:rsidRPr="00AC7096">
        <w:rPr>
          <w:b/>
          <w:sz w:val="24"/>
        </w:rPr>
        <w:t>стного бюджета и результатам проведенных Конт</w:t>
      </w:r>
      <w:r>
        <w:rPr>
          <w:b/>
          <w:sz w:val="24"/>
        </w:rPr>
        <w:t>рольно-счетной палатой проверок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>2.1.</w:t>
      </w:r>
      <w:r w:rsidRPr="00AC7096">
        <w:rPr>
          <w:sz w:val="24"/>
        </w:rPr>
        <w:t xml:space="preserve"> Доходы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бюджета, администрируемые главным администратором, администратором доходов </w:t>
      </w:r>
      <w:r>
        <w:rPr>
          <w:sz w:val="24"/>
        </w:rPr>
        <w:t>ме</w:t>
      </w:r>
      <w:r w:rsidRPr="00AC7096">
        <w:rPr>
          <w:sz w:val="24"/>
        </w:rPr>
        <w:t>стного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 xml:space="preserve">2.1.1. </w:t>
      </w:r>
      <w:r w:rsidRPr="00AC7096">
        <w:rPr>
          <w:sz w:val="24"/>
        </w:rPr>
        <w:t xml:space="preserve">Анализ структуры доходов, закрепленных за главным администратором доходов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бюджета, в соответствии с </w:t>
      </w:r>
      <w:r>
        <w:rPr>
          <w:sz w:val="24"/>
        </w:rPr>
        <w:t xml:space="preserve">решением </w:t>
      </w:r>
      <w:r w:rsidRPr="00AC7096">
        <w:rPr>
          <w:sz w:val="24"/>
        </w:rPr>
        <w:t xml:space="preserve">о </w:t>
      </w:r>
      <w:r>
        <w:rPr>
          <w:sz w:val="24"/>
        </w:rPr>
        <w:t>ме</w:t>
      </w:r>
      <w:r w:rsidRPr="00AC7096">
        <w:rPr>
          <w:sz w:val="24"/>
        </w:rPr>
        <w:t>стном бюджете на отчетный финансовый год.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bCs/>
          <w:sz w:val="24"/>
        </w:rPr>
        <w:t xml:space="preserve">2.1.2. </w:t>
      </w:r>
      <w:r w:rsidRPr="00AC7096">
        <w:rPr>
          <w:sz w:val="24"/>
        </w:rPr>
        <w:t xml:space="preserve">Анализ изменений, внесенных в прогноз поступлений доходов в </w:t>
      </w:r>
      <w:r>
        <w:rPr>
          <w:sz w:val="24"/>
        </w:rPr>
        <w:t>ме</w:t>
      </w:r>
      <w:r w:rsidRPr="00AC7096">
        <w:rPr>
          <w:sz w:val="24"/>
        </w:rPr>
        <w:t>стн</w:t>
      </w:r>
      <w:r>
        <w:rPr>
          <w:sz w:val="24"/>
        </w:rPr>
        <w:t>ы</w:t>
      </w:r>
      <w:r w:rsidRPr="00AC7096">
        <w:rPr>
          <w:sz w:val="24"/>
        </w:rPr>
        <w:t xml:space="preserve">й бюджет </w:t>
      </w:r>
      <w:r w:rsidRPr="00AC7096">
        <w:rPr>
          <w:sz w:val="24"/>
        </w:rPr>
        <w:lastRenderedPageBreak/>
        <w:t xml:space="preserve">по доходам, закрепленным за главным администратором доходов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бюджета. 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bCs/>
          <w:sz w:val="24"/>
        </w:rPr>
      </w:pPr>
      <w:r w:rsidRPr="00AC7096">
        <w:rPr>
          <w:b/>
          <w:snapToGrid w:val="0"/>
          <w:sz w:val="24"/>
        </w:rPr>
        <w:t>2.1.3.</w:t>
      </w:r>
      <w:r w:rsidRPr="00AC7096">
        <w:rPr>
          <w:snapToGrid w:val="0"/>
          <w:sz w:val="24"/>
        </w:rPr>
        <w:t xml:space="preserve"> Анализ выполнения показателей, </w:t>
      </w:r>
      <w:r w:rsidRPr="00AC7096">
        <w:rPr>
          <w:bCs/>
          <w:sz w:val="24"/>
        </w:rPr>
        <w:t xml:space="preserve">учтенных в прогнозе поступлений доходов в </w:t>
      </w:r>
      <w:r>
        <w:rPr>
          <w:bCs/>
          <w:sz w:val="24"/>
        </w:rPr>
        <w:t>ме</w:t>
      </w:r>
      <w:r w:rsidRPr="00AC7096">
        <w:rPr>
          <w:bCs/>
          <w:sz w:val="24"/>
        </w:rPr>
        <w:t>стн</w:t>
      </w:r>
      <w:r>
        <w:rPr>
          <w:bCs/>
          <w:sz w:val="24"/>
        </w:rPr>
        <w:t>ы</w:t>
      </w:r>
      <w:r w:rsidRPr="00AC7096">
        <w:rPr>
          <w:bCs/>
          <w:sz w:val="24"/>
        </w:rPr>
        <w:t>й бюджет</w:t>
      </w:r>
      <w:r>
        <w:rPr>
          <w:bCs/>
          <w:sz w:val="24"/>
        </w:rPr>
        <w:t>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trike/>
          <w:sz w:val="24"/>
        </w:rPr>
      </w:pPr>
      <w:r w:rsidRPr="00AC7096">
        <w:rPr>
          <w:b/>
          <w:sz w:val="24"/>
        </w:rPr>
        <w:t>2.1.4.</w:t>
      </w:r>
      <w:r w:rsidRPr="00AC7096">
        <w:rPr>
          <w:sz w:val="24"/>
        </w:rPr>
        <w:t xml:space="preserve"> Анализ неиспользованных резервов поступлений доходов в </w:t>
      </w:r>
      <w:r>
        <w:rPr>
          <w:sz w:val="24"/>
        </w:rPr>
        <w:t>ме</w:t>
      </w:r>
      <w:r w:rsidRPr="00AC7096">
        <w:rPr>
          <w:sz w:val="24"/>
        </w:rPr>
        <w:t>стн</w:t>
      </w:r>
      <w:r>
        <w:rPr>
          <w:sz w:val="24"/>
        </w:rPr>
        <w:t>ы</w:t>
      </w:r>
      <w:r w:rsidRPr="00AC7096">
        <w:rPr>
          <w:sz w:val="24"/>
        </w:rPr>
        <w:t>й бюджет</w:t>
      </w:r>
      <w:r>
        <w:rPr>
          <w:sz w:val="24"/>
        </w:rPr>
        <w:t>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 xml:space="preserve">2.1.5. </w:t>
      </w:r>
      <w:r w:rsidRPr="00AC7096">
        <w:rPr>
          <w:sz w:val="24"/>
        </w:rPr>
        <w:t>Анализ бюджетно</w:t>
      </w:r>
      <w:r>
        <w:rPr>
          <w:sz w:val="24"/>
        </w:rPr>
        <w:t>й</w:t>
      </w:r>
      <w:r w:rsidRPr="00AC7096">
        <w:rPr>
          <w:sz w:val="24"/>
        </w:rPr>
        <w:t xml:space="preserve"> отчетности главного администратора доходов </w:t>
      </w:r>
      <w:r>
        <w:rPr>
          <w:sz w:val="24"/>
        </w:rPr>
        <w:t>ме</w:t>
      </w:r>
      <w:r w:rsidRPr="00AC7096">
        <w:rPr>
          <w:sz w:val="24"/>
        </w:rPr>
        <w:t>стного бюджета.</w:t>
      </w:r>
    </w:p>
    <w:p w:rsidR="00713F79" w:rsidRPr="00AC7096" w:rsidRDefault="00713F79" w:rsidP="00713F79">
      <w:pPr>
        <w:widowControl w:val="0"/>
        <w:ind w:left="57" w:right="57" w:firstLine="652"/>
        <w:jc w:val="both"/>
      </w:pPr>
      <w:r w:rsidRPr="00AC7096">
        <w:rPr>
          <w:b/>
        </w:rPr>
        <w:t xml:space="preserve">2.2. </w:t>
      </w:r>
      <w:r w:rsidRPr="00AC7096">
        <w:t xml:space="preserve">Расходы </w:t>
      </w:r>
      <w:r>
        <w:t>ме</w:t>
      </w:r>
      <w:r w:rsidRPr="00AC7096">
        <w:t xml:space="preserve">стного бюджета по главному распорядителю средств </w:t>
      </w:r>
      <w:r>
        <w:t>ме</w:t>
      </w:r>
      <w:r w:rsidRPr="00AC7096">
        <w:t>стного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bCs/>
          <w:iCs/>
          <w:sz w:val="24"/>
        </w:rPr>
      </w:pPr>
      <w:r w:rsidRPr="00AC7096">
        <w:rPr>
          <w:b/>
          <w:sz w:val="24"/>
        </w:rPr>
        <w:t xml:space="preserve">2.2.1. </w:t>
      </w:r>
      <w:r w:rsidRPr="00AC7096">
        <w:rPr>
          <w:sz w:val="24"/>
        </w:rPr>
        <w:t xml:space="preserve">Анализ структуры расходов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по главному распорядителю средств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в разрезе разделов и подразделов классификации расходов бюджетов, утвержденной </w:t>
      </w:r>
      <w:r>
        <w:rPr>
          <w:sz w:val="24"/>
        </w:rPr>
        <w:t xml:space="preserve">решением </w:t>
      </w:r>
      <w:r w:rsidRPr="00AC7096">
        <w:rPr>
          <w:sz w:val="24"/>
        </w:rPr>
        <w:t xml:space="preserve">о </w:t>
      </w:r>
      <w:r>
        <w:rPr>
          <w:sz w:val="24"/>
        </w:rPr>
        <w:t>местном</w:t>
      </w:r>
      <w:r w:rsidRPr="00AC7096">
        <w:rPr>
          <w:sz w:val="24"/>
        </w:rPr>
        <w:t xml:space="preserve"> бюджете на отчетный финансовый год.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bCs/>
          <w:sz w:val="24"/>
        </w:rPr>
        <w:t xml:space="preserve">2.2.2. </w:t>
      </w:r>
      <w:r w:rsidRPr="00AC7096">
        <w:rPr>
          <w:sz w:val="24"/>
        </w:rPr>
        <w:t xml:space="preserve">Анализ изменений, внесенных в </w:t>
      </w:r>
      <w:r>
        <w:rPr>
          <w:sz w:val="24"/>
        </w:rPr>
        <w:t xml:space="preserve">решение </w:t>
      </w:r>
      <w:r w:rsidRPr="00AC7096">
        <w:rPr>
          <w:sz w:val="24"/>
        </w:rPr>
        <w:t xml:space="preserve">о </w:t>
      </w:r>
      <w:r>
        <w:rPr>
          <w:sz w:val="24"/>
        </w:rPr>
        <w:t>ме</w:t>
      </w:r>
      <w:r w:rsidRPr="00AC7096">
        <w:rPr>
          <w:sz w:val="24"/>
        </w:rPr>
        <w:t xml:space="preserve">стном бюджете на отчетный год, по главному распорядителю средств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по расходам </w:t>
      </w:r>
      <w:r>
        <w:rPr>
          <w:sz w:val="24"/>
        </w:rPr>
        <w:t>мес</w:t>
      </w:r>
      <w:r w:rsidRPr="00AC7096">
        <w:rPr>
          <w:sz w:val="24"/>
        </w:rPr>
        <w:t>тного бюджета в разрезе разделов и подразделов классификации расходов</w:t>
      </w:r>
      <w:r>
        <w:rPr>
          <w:sz w:val="24"/>
        </w:rPr>
        <w:t xml:space="preserve"> бюджетов Российской Федерации.</w:t>
      </w:r>
    </w:p>
    <w:p w:rsidR="00713F79" w:rsidRPr="00AC7096" w:rsidRDefault="00713F79" w:rsidP="00713F79">
      <w:pPr>
        <w:pStyle w:val="a8"/>
        <w:ind w:left="57" w:right="57" w:firstLine="652"/>
        <w:rPr>
          <w:strike/>
          <w:sz w:val="24"/>
          <w:szCs w:val="24"/>
        </w:rPr>
      </w:pPr>
      <w:r w:rsidRPr="00AC7096">
        <w:rPr>
          <w:b/>
          <w:bCs/>
          <w:sz w:val="24"/>
          <w:szCs w:val="24"/>
        </w:rPr>
        <w:t xml:space="preserve">2.2.3. </w:t>
      </w:r>
      <w:r w:rsidRPr="00AC7096">
        <w:rPr>
          <w:sz w:val="24"/>
          <w:szCs w:val="24"/>
        </w:rPr>
        <w:t>Анализ изменений утвержденной бюджетной росписи в разрезе  разделов и подразделов классификации расходов бюджетов.</w:t>
      </w:r>
    </w:p>
    <w:p w:rsidR="00713F79" w:rsidRPr="00AC7096" w:rsidRDefault="00713F79" w:rsidP="00713F79">
      <w:pPr>
        <w:pStyle w:val="a8"/>
        <w:ind w:left="57" w:right="57" w:firstLine="652"/>
        <w:rPr>
          <w:sz w:val="24"/>
          <w:szCs w:val="24"/>
        </w:rPr>
      </w:pPr>
      <w:r w:rsidRPr="00AC7096">
        <w:rPr>
          <w:b/>
          <w:bCs/>
          <w:sz w:val="24"/>
          <w:szCs w:val="24"/>
        </w:rPr>
        <w:t xml:space="preserve">2.2.4. </w:t>
      </w:r>
      <w:r w:rsidRPr="00AC7096">
        <w:rPr>
          <w:bCs/>
          <w:sz w:val="24"/>
          <w:szCs w:val="24"/>
        </w:rPr>
        <w:t xml:space="preserve">Анализ отклонений сводной бюджетной росписи с учетом изменений от законодательно утвержденных показателей по главному распорядителю </w:t>
      </w:r>
      <w:r w:rsidRPr="00AC7096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стного бюджета.</w:t>
      </w:r>
    </w:p>
    <w:p w:rsidR="00713F79" w:rsidRPr="00AC7096" w:rsidRDefault="00713F79" w:rsidP="00713F79">
      <w:pPr>
        <w:pStyle w:val="ab"/>
        <w:widowControl w:val="0"/>
        <w:spacing w:line="240" w:lineRule="auto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 xml:space="preserve">2.2.5. </w:t>
      </w:r>
      <w:r w:rsidRPr="00AC7096">
        <w:rPr>
          <w:sz w:val="24"/>
          <w:szCs w:val="24"/>
        </w:rPr>
        <w:t xml:space="preserve">Анализ полноты и достоверности бюджетной отчетности главного распорядителя средств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стного бюджета по расходам за отчетный финансовый год.</w:t>
      </w:r>
    </w:p>
    <w:p w:rsidR="00713F79" w:rsidRPr="00AC7096" w:rsidRDefault="00713F79" w:rsidP="00713F79">
      <w:pPr>
        <w:pStyle w:val="ab"/>
        <w:widowControl w:val="0"/>
        <w:spacing w:line="240" w:lineRule="auto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>2.2.6.</w:t>
      </w:r>
      <w:r w:rsidRPr="00AC7096">
        <w:rPr>
          <w:sz w:val="24"/>
          <w:szCs w:val="24"/>
        </w:rPr>
        <w:t xml:space="preserve"> Анализ исполнения публичных нормативных обязательств, действовавших в отчетном финансовом году</w:t>
      </w:r>
      <w:r>
        <w:rPr>
          <w:sz w:val="24"/>
          <w:szCs w:val="24"/>
        </w:rPr>
        <w:t>.</w:t>
      </w:r>
    </w:p>
    <w:p w:rsidR="00713F79" w:rsidRPr="00AC7096" w:rsidRDefault="00713F79" w:rsidP="00713F79">
      <w:pPr>
        <w:pStyle w:val="ab"/>
        <w:widowControl w:val="0"/>
        <w:spacing w:line="240" w:lineRule="auto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>2.2.7.</w:t>
      </w:r>
      <w:r w:rsidRPr="00AC7096">
        <w:rPr>
          <w:sz w:val="24"/>
          <w:szCs w:val="24"/>
        </w:rPr>
        <w:t xml:space="preserve"> Анализ исполнения расходов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стного бюджета по кодам классификации операций сектора государственного управления</w:t>
      </w:r>
      <w:r>
        <w:rPr>
          <w:sz w:val="24"/>
          <w:szCs w:val="24"/>
        </w:rPr>
        <w:t>.</w:t>
      </w:r>
    </w:p>
    <w:p w:rsidR="00713F79" w:rsidRPr="00EA03CF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AC7096">
        <w:rPr>
          <w:b/>
          <w:sz w:val="24"/>
        </w:rPr>
        <w:t xml:space="preserve">2.2.8. </w:t>
      </w:r>
      <w:r w:rsidRPr="00AC7096">
        <w:rPr>
          <w:sz w:val="24"/>
        </w:rPr>
        <w:t>Анализ уровня</w:t>
      </w:r>
      <w:r w:rsidRPr="00AC7096">
        <w:rPr>
          <w:b/>
          <w:sz w:val="24"/>
        </w:rPr>
        <w:t xml:space="preserve"> </w:t>
      </w:r>
      <w:r w:rsidRPr="00AC7096">
        <w:rPr>
          <w:sz w:val="24"/>
        </w:rPr>
        <w:t xml:space="preserve">невыполнения расходов главным распорядителем средств </w:t>
      </w:r>
      <w:r>
        <w:rPr>
          <w:sz w:val="24"/>
        </w:rPr>
        <w:t>ме</w:t>
      </w:r>
      <w:r w:rsidRPr="00AC7096">
        <w:rPr>
          <w:sz w:val="24"/>
        </w:rPr>
        <w:t>стного бюджета и причины их недовыполнения.</w:t>
      </w:r>
    </w:p>
    <w:p w:rsidR="00713F79" w:rsidRPr="00AC7096" w:rsidRDefault="00713F79" w:rsidP="00713F79">
      <w:pPr>
        <w:pStyle w:val="21"/>
        <w:spacing w:line="240" w:lineRule="auto"/>
        <w:ind w:left="57" w:right="57" w:firstLine="652"/>
        <w:rPr>
          <w:sz w:val="24"/>
        </w:rPr>
      </w:pPr>
      <w:r w:rsidRPr="00AC7096">
        <w:rPr>
          <w:b/>
          <w:sz w:val="24"/>
        </w:rPr>
        <w:t xml:space="preserve">2.2.9. </w:t>
      </w:r>
      <w:r w:rsidRPr="00AC7096">
        <w:rPr>
          <w:sz w:val="24"/>
        </w:rPr>
        <w:t xml:space="preserve">Анализ исполнения бюджетных ассигнований и реализации мероприятий, предусмотренных </w:t>
      </w:r>
      <w:r>
        <w:rPr>
          <w:sz w:val="24"/>
        </w:rPr>
        <w:t>региональной</w:t>
      </w:r>
      <w:r w:rsidRPr="00AC7096">
        <w:rPr>
          <w:sz w:val="24"/>
        </w:rPr>
        <w:t xml:space="preserve"> адресной инвестиционной программой (далее – </w:t>
      </w:r>
      <w:r>
        <w:rPr>
          <w:sz w:val="24"/>
        </w:rPr>
        <w:t>Р</w:t>
      </w:r>
      <w:r w:rsidRPr="00AC7096">
        <w:rPr>
          <w:sz w:val="24"/>
        </w:rPr>
        <w:t>АИП) и целевыми программами.</w:t>
      </w:r>
    </w:p>
    <w:p w:rsidR="00713F79" w:rsidRPr="00AC7096" w:rsidRDefault="00713F79" w:rsidP="00713F79">
      <w:pPr>
        <w:pStyle w:val="BodyText21"/>
        <w:spacing w:line="240" w:lineRule="auto"/>
        <w:ind w:left="57" w:right="57" w:firstLine="652"/>
        <w:jc w:val="both"/>
        <w:rPr>
          <w:b w:val="0"/>
          <w:bCs/>
          <w:sz w:val="24"/>
          <w:szCs w:val="24"/>
        </w:rPr>
      </w:pPr>
      <w:r w:rsidRPr="00AC7096">
        <w:rPr>
          <w:sz w:val="24"/>
          <w:szCs w:val="24"/>
        </w:rPr>
        <w:t>2.2.10</w:t>
      </w:r>
      <w:r w:rsidRPr="00AC7096">
        <w:rPr>
          <w:b w:val="0"/>
          <w:sz w:val="24"/>
          <w:szCs w:val="24"/>
        </w:rPr>
        <w:t xml:space="preserve">. </w:t>
      </w:r>
      <w:r w:rsidRPr="00AC7096">
        <w:rPr>
          <w:b w:val="0"/>
          <w:bCs/>
          <w:sz w:val="24"/>
          <w:szCs w:val="24"/>
        </w:rPr>
        <w:t xml:space="preserve">Анализ отчетности главного распорядителя средств </w:t>
      </w:r>
      <w:r>
        <w:rPr>
          <w:b w:val="0"/>
          <w:bCs/>
          <w:sz w:val="24"/>
          <w:szCs w:val="24"/>
        </w:rPr>
        <w:t>мес</w:t>
      </w:r>
      <w:r w:rsidRPr="00AC7096">
        <w:rPr>
          <w:b w:val="0"/>
          <w:bCs/>
          <w:sz w:val="24"/>
          <w:szCs w:val="24"/>
        </w:rPr>
        <w:t xml:space="preserve">тного бюджета в части использования средств </w:t>
      </w:r>
      <w:r w:rsidRPr="00AC7096">
        <w:rPr>
          <w:b w:val="0"/>
          <w:sz w:val="24"/>
          <w:szCs w:val="24"/>
        </w:rPr>
        <w:t>резервных фондов</w:t>
      </w:r>
      <w:r w:rsidRPr="00AC7096">
        <w:rPr>
          <w:b w:val="0"/>
          <w:bCs/>
          <w:sz w:val="24"/>
          <w:szCs w:val="24"/>
        </w:rPr>
        <w:t>.</w:t>
      </w:r>
    </w:p>
    <w:p w:rsidR="00713F79" w:rsidRPr="00AC7096" w:rsidRDefault="00713F79" w:rsidP="00713F79">
      <w:pPr>
        <w:pStyle w:val="BodyText21"/>
        <w:spacing w:line="240" w:lineRule="auto"/>
        <w:ind w:left="57" w:right="57" w:firstLine="652"/>
        <w:jc w:val="both"/>
        <w:rPr>
          <w:b w:val="0"/>
          <w:sz w:val="24"/>
          <w:szCs w:val="24"/>
        </w:rPr>
      </w:pPr>
      <w:r w:rsidRPr="00AC7096">
        <w:rPr>
          <w:bCs/>
          <w:sz w:val="24"/>
          <w:szCs w:val="24"/>
        </w:rPr>
        <w:t>2.2.10.1.</w:t>
      </w:r>
      <w:r w:rsidRPr="00AC7096">
        <w:rPr>
          <w:b w:val="0"/>
          <w:bCs/>
          <w:sz w:val="24"/>
          <w:szCs w:val="24"/>
        </w:rPr>
        <w:t xml:space="preserve"> </w:t>
      </w:r>
      <w:r w:rsidRPr="00AC7096">
        <w:rPr>
          <w:b w:val="0"/>
          <w:sz w:val="24"/>
          <w:szCs w:val="24"/>
        </w:rPr>
        <w:t>Соответствие объема средств, выделенных получателям из резервных фондов, соответствующим решениям.</w:t>
      </w:r>
    </w:p>
    <w:p w:rsidR="00713F79" w:rsidRPr="00AC7096" w:rsidRDefault="00713F79" w:rsidP="00713F79">
      <w:pPr>
        <w:pStyle w:val="BodyText21"/>
        <w:spacing w:line="240" w:lineRule="auto"/>
        <w:ind w:left="57" w:right="57" w:firstLine="652"/>
        <w:jc w:val="both"/>
        <w:rPr>
          <w:b w:val="0"/>
          <w:sz w:val="24"/>
          <w:szCs w:val="24"/>
        </w:rPr>
      </w:pPr>
      <w:r w:rsidRPr="00AC7096">
        <w:rPr>
          <w:bCs/>
          <w:sz w:val="24"/>
          <w:szCs w:val="24"/>
        </w:rPr>
        <w:t xml:space="preserve">2.2.10.2. </w:t>
      </w:r>
      <w:r w:rsidRPr="00AC7096">
        <w:rPr>
          <w:b w:val="0"/>
          <w:sz w:val="24"/>
          <w:szCs w:val="24"/>
        </w:rPr>
        <w:t xml:space="preserve">Анализ полноты и целевого использования средств на мероприятия и цели, предусмотренные решением о выделении средств резервных фондов. </w:t>
      </w:r>
    </w:p>
    <w:p w:rsidR="00713F79" w:rsidRPr="00AC7096" w:rsidRDefault="00713F79" w:rsidP="00713F79">
      <w:pPr>
        <w:pStyle w:val="BodyText21"/>
        <w:spacing w:line="240" w:lineRule="auto"/>
        <w:ind w:left="57" w:right="57" w:firstLine="652"/>
        <w:jc w:val="both"/>
        <w:rPr>
          <w:b w:val="0"/>
          <w:sz w:val="24"/>
          <w:szCs w:val="24"/>
        </w:rPr>
      </w:pPr>
      <w:r w:rsidRPr="00AC7096">
        <w:rPr>
          <w:bCs/>
          <w:sz w:val="24"/>
          <w:szCs w:val="24"/>
        </w:rPr>
        <w:t xml:space="preserve">2.2.10.3. </w:t>
      </w:r>
      <w:r w:rsidRPr="00AC7096">
        <w:rPr>
          <w:b w:val="0"/>
          <w:sz w:val="24"/>
          <w:szCs w:val="24"/>
        </w:rPr>
        <w:t>Анализ достоверности отчетности об использовании средств резервных фондов.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 xml:space="preserve">2.3. </w:t>
      </w:r>
      <w:r w:rsidRPr="00AC7096">
        <w:rPr>
          <w:sz w:val="24"/>
        </w:rPr>
        <w:t xml:space="preserve">Источники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бюджета, администрируемые главным администратором источников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>стного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bCs/>
          <w:iCs/>
          <w:sz w:val="24"/>
        </w:rPr>
      </w:pPr>
      <w:r w:rsidRPr="00AC7096">
        <w:rPr>
          <w:b/>
          <w:sz w:val="24"/>
        </w:rPr>
        <w:t xml:space="preserve">2.3.1. </w:t>
      </w:r>
      <w:r w:rsidRPr="00AC7096">
        <w:rPr>
          <w:sz w:val="24"/>
        </w:rPr>
        <w:t xml:space="preserve">Анализ структуры источников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бюджета, администрируемых главным администратором источников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в соответствии с </w:t>
      </w:r>
      <w:r>
        <w:rPr>
          <w:sz w:val="24"/>
        </w:rPr>
        <w:t xml:space="preserve">решением </w:t>
      </w:r>
      <w:r w:rsidRPr="00AC7096">
        <w:rPr>
          <w:sz w:val="24"/>
        </w:rPr>
        <w:t xml:space="preserve">о </w:t>
      </w:r>
      <w:r>
        <w:rPr>
          <w:sz w:val="24"/>
        </w:rPr>
        <w:t>ме</w:t>
      </w:r>
      <w:r w:rsidRPr="00AC7096">
        <w:rPr>
          <w:sz w:val="24"/>
        </w:rPr>
        <w:t>стном бюджете на отчетный финансовый год.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bCs/>
          <w:sz w:val="24"/>
        </w:rPr>
        <w:t xml:space="preserve">2.3.2. </w:t>
      </w:r>
      <w:r w:rsidRPr="00AC7096">
        <w:rPr>
          <w:sz w:val="24"/>
        </w:rPr>
        <w:t xml:space="preserve">Анализ изменений, внесенных в  </w:t>
      </w:r>
      <w:r>
        <w:rPr>
          <w:sz w:val="24"/>
        </w:rPr>
        <w:t xml:space="preserve">решение </w:t>
      </w:r>
      <w:r w:rsidRPr="00AC7096">
        <w:rPr>
          <w:sz w:val="24"/>
        </w:rPr>
        <w:t xml:space="preserve">о </w:t>
      </w:r>
      <w:r>
        <w:rPr>
          <w:sz w:val="24"/>
        </w:rPr>
        <w:t>ме</w:t>
      </w:r>
      <w:r w:rsidRPr="00AC7096">
        <w:rPr>
          <w:sz w:val="24"/>
        </w:rPr>
        <w:t xml:space="preserve">стном бюджете на отчетный год, по главному администратору источников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>с</w:t>
      </w:r>
      <w:r>
        <w:rPr>
          <w:sz w:val="24"/>
        </w:rPr>
        <w:t>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bCs/>
          <w:sz w:val="24"/>
        </w:rPr>
        <w:t xml:space="preserve">2.3.3. </w:t>
      </w:r>
      <w:r w:rsidRPr="00AC7096">
        <w:rPr>
          <w:sz w:val="24"/>
        </w:rPr>
        <w:t xml:space="preserve">Анализ показателей сводной бюджетной росписи по источникам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>стного бюджета, доведенных до главного администратора источников</w:t>
      </w:r>
      <w:r w:rsidRPr="00AC7096">
        <w:rPr>
          <w:b/>
          <w:sz w:val="24"/>
        </w:rPr>
        <w:t xml:space="preserve"> </w:t>
      </w:r>
      <w:r w:rsidRPr="00AC7096">
        <w:rPr>
          <w:sz w:val="24"/>
        </w:rPr>
        <w:t xml:space="preserve">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бюджета. </w:t>
      </w:r>
    </w:p>
    <w:p w:rsidR="00713F79" w:rsidRPr="00AC7096" w:rsidRDefault="00713F79" w:rsidP="00713F79">
      <w:pPr>
        <w:pStyle w:val="a8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>2.3.4.</w:t>
      </w:r>
      <w:r w:rsidRPr="00AC7096">
        <w:rPr>
          <w:sz w:val="24"/>
          <w:szCs w:val="24"/>
        </w:rPr>
        <w:t xml:space="preserve"> Анализ </w:t>
      </w:r>
      <w:r w:rsidRPr="00AC7096">
        <w:rPr>
          <w:bCs/>
          <w:sz w:val="24"/>
          <w:szCs w:val="24"/>
        </w:rPr>
        <w:t>изменений показателей сводной бюджетной росписи по главному администратору источников</w:t>
      </w:r>
      <w:r w:rsidRPr="00AC7096">
        <w:rPr>
          <w:sz w:val="24"/>
          <w:szCs w:val="24"/>
        </w:rPr>
        <w:t xml:space="preserve"> финансирования дефицита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стного бюджета.</w:t>
      </w:r>
    </w:p>
    <w:p w:rsidR="00713F79" w:rsidRDefault="00713F79" w:rsidP="00713F79">
      <w:pPr>
        <w:pStyle w:val="ab"/>
        <w:spacing w:line="240" w:lineRule="auto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 xml:space="preserve">2.3.5. </w:t>
      </w:r>
      <w:r w:rsidRPr="00AC7096">
        <w:rPr>
          <w:sz w:val="24"/>
          <w:szCs w:val="24"/>
        </w:rPr>
        <w:t>Проверка и анализ бюджетной отчетности главного администратора источников финансирован</w:t>
      </w:r>
      <w:r>
        <w:rPr>
          <w:sz w:val="24"/>
          <w:szCs w:val="24"/>
        </w:rPr>
        <w:t>ия дефицита местного бюджета.</w:t>
      </w:r>
    </w:p>
    <w:p w:rsidR="00713F79" w:rsidRDefault="00713F79" w:rsidP="00713F79">
      <w:pPr>
        <w:pStyle w:val="ab"/>
        <w:spacing w:line="240" w:lineRule="auto"/>
        <w:ind w:left="57" w:right="57" w:firstLine="652"/>
        <w:rPr>
          <w:sz w:val="24"/>
          <w:szCs w:val="24"/>
        </w:rPr>
      </w:pPr>
    </w:p>
    <w:p w:rsidR="00713F79" w:rsidRPr="00AC7096" w:rsidRDefault="00713F79" w:rsidP="00713F79">
      <w:pPr>
        <w:pStyle w:val="ab"/>
        <w:spacing w:line="240" w:lineRule="auto"/>
        <w:ind w:left="57" w:right="57" w:firstLine="652"/>
        <w:rPr>
          <w:sz w:val="24"/>
          <w:szCs w:val="24"/>
        </w:rPr>
      </w:pPr>
    </w:p>
    <w:p w:rsidR="00713F79" w:rsidRPr="00AC7096" w:rsidRDefault="00713F79" w:rsidP="00713F79">
      <w:pPr>
        <w:pStyle w:val="a6"/>
        <w:widowControl w:val="0"/>
        <w:ind w:left="57" w:right="57" w:firstLine="652"/>
        <w:rPr>
          <w:b/>
          <w:color w:val="000000"/>
          <w:sz w:val="24"/>
        </w:rPr>
      </w:pPr>
      <w:r w:rsidRPr="00AC7096">
        <w:rPr>
          <w:b/>
          <w:sz w:val="24"/>
        </w:rPr>
        <w:lastRenderedPageBreak/>
        <w:t xml:space="preserve">3. Результаты проверки и анализа организации исполнения </w:t>
      </w:r>
      <w:r>
        <w:rPr>
          <w:b/>
          <w:sz w:val="24"/>
        </w:rPr>
        <w:t xml:space="preserve">решения </w:t>
      </w:r>
      <w:r w:rsidRPr="00AC7096">
        <w:rPr>
          <w:b/>
          <w:sz w:val="24"/>
        </w:rPr>
        <w:t xml:space="preserve">о </w:t>
      </w:r>
      <w:r>
        <w:rPr>
          <w:b/>
          <w:sz w:val="24"/>
        </w:rPr>
        <w:t>ме</w:t>
      </w:r>
      <w:r w:rsidRPr="00AC7096">
        <w:rPr>
          <w:b/>
          <w:sz w:val="24"/>
        </w:rPr>
        <w:t>стном бюджете на отчетный финансовый год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color w:val="000000"/>
          <w:sz w:val="24"/>
        </w:rPr>
      </w:pPr>
      <w:r w:rsidRPr="00AC7096">
        <w:rPr>
          <w:b/>
          <w:sz w:val="24"/>
        </w:rPr>
        <w:t xml:space="preserve">3.1. </w:t>
      </w:r>
      <w:r w:rsidRPr="00AC7096">
        <w:rPr>
          <w:sz w:val="24"/>
        </w:rPr>
        <w:t xml:space="preserve">Результаты проверки и анализа организации исполнения </w:t>
      </w:r>
      <w:r>
        <w:rPr>
          <w:sz w:val="24"/>
        </w:rPr>
        <w:t xml:space="preserve">решения </w:t>
      </w:r>
      <w:r w:rsidRPr="00AC7096">
        <w:rPr>
          <w:sz w:val="24"/>
        </w:rPr>
        <w:t xml:space="preserve">о </w:t>
      </w:r>
      <w:r>
        <w:rPr>
          <w:sz w:val="24"/>
        </w:rPr>
        <w:t>ме</w:t>
      </w:r>
      <w:r w:rsidRPr="00AC7096">
        <w:rPr>
          <w:sz w:val="24"/>
        </w:rPr>
        <w:t xml:space="preserve">стном бюджете на отчетный финансовый год и прогноза поступлений доходов в </w:t>
      </w:r>
      <w:r>
        <w:rPr>
          <w:sz w:val="24"/>
        </w:rPr>
        <w:t>ме</w:t>
      </w:r>
      <w:r w:rsidRPr="00AC7096">
        <w:rPr>
          <w:sz w:val="24"/>
        </w:rPr>
        <w:t>стн</w:t>
      </w:r>
      <w:r>
        <w:rPr>
          <w:sz w:val="24"/>
        </w:rPr>
        <w:t>ы</w:t>
      </w:r>
      <w:r w:rsidRPr="00AC7096">
        <w:rPr>
          <w:sz w:val="24"/>
        </w:rPr>
        <w:t>й бюджет по доходам</w:t>
      </w:r>
      <w:r w:rsidRPr="00AC7096">
        <w:rPr>
          <w:color w:val="000000"/>
          <w:sz w:val="24"/>
        </w:rPr>
        <w:t xml:space="preserve">, </w:t>
      </w:r>
      <w:r w:rsidRPr="00AC7096">
        <w:rPr>
          <w:sz w:val="24"/>
        </w:rPr>
        <w:t xml:space="preserve">закрепленным за главным </w:t>
      </w:r>
      <w:r w:rsidRPr="00AC7096">
        <w:rPr>
          <w:color w:val="000000"/>
          <w:sz w:val="24"/>
        </w:rPr>
        <w:t xml:space="preserve">администратором доходов </w:t>
      </w:r>
      <w:r>
        <w:rPr>
          <w:color w:val="000000"/>
          <w:sz w:val="24"/>
        </w:rPr>
        <w:t>ме</w:t>
      </w:r>
      <w:r w:rsidRPr="00AC7096">
        <w:rPr>
          <w:color w:val="000000"/>
          <w:sz w:val="24"/>
        </w:rPr>
        <w:t>стного бюджета.</w:t>
      </w:r>
    </w:p>
    <w:p w:rsidR="00713F79" w:rsidRPr="00AC7096" w:rsidRDefault="00713F79" w:rsidP="00713F79">
      <w:pPr>
        <w:pStyle w:val="a6"/>
        <w:ind w:left="57" w:right="57" w:firstLine="652"/>
        <w:jc w:val="both"/>
        <w:rPr>
          <w:bCs/>
          <w:sz w:val="24"/>
        </w:rPr>
      </w:pPr>
      <w:r w:rsidRPr="00AC7096">
        <w:rPr>
          <w:b/>
          <w:sz w:val="24"/>
        </w:rPr>
        <w:t>3.2.</w:t>
      </w:r>
      <w:r w:rsidRPr="00AC7096">
        <w:rPr>
          <w:sz w:val="24"/>
        </w:rPr>
        <w:t xml:space="preserve"> Результаты проверки </w:t>
      </w:r>
      <w:r w:rsidRPr="00AC7096">
        <w:rPr>
          <w:bCs/>
          <w:sz w:val="24"/>
        </w:rPr>
        <w:t xml:space="preserve">исполнения сводной бюджетной росписи по расходам </w:t>
      </w:r>
      <w:r>
        <w:rPr>
          <w:bCs/>
          <w:sz w:val="24"/>
        </w:rPr>
        <w:t>ме</w:t>
      </w:r>
      <w:r w:rsidRPr="00AC7096">
        <w:rPr>
          <w:bCs/>
          <w:sz w:val="24"/>
        </w:rPr>
        <w:t xml:space="preserve">стного бюджета </w:t>
      </w:r>
      <w:r w:rsidRPr="00AC7096">
        <w:rPr>
          <w:sz w:val="24"/>
        </w:rPr>
        <w:t>за отчетный финансовый год главным распорядителем</w:t>
      </w:r>
      <w:r w:rsidRPr="00AC7096">
        <w:rPr>
          <w:bCs/>
          <w:sz w:val="24"/>
        </w:rPr>
        <w:t>.</w:t>
      </w:r>
    </w:p>
    <w:p w:rsidR="00713F79" w:rsidRPr="00AC7096" w:rsidRDefault="00713F79" w:rsidP="00713F79">
      <w:pPr>
        <w:pStyle w:val="a8"/>
        <w:ind w:left="57" w:right="57" w:firstLine="652"/>
        <w:rPr>
          <w:sz w:val="24"/>
          <w:szCs w:val="24"/>
        </w:rPr>
      </w:pPr>
      <w:r w:rsidRPr="00AC7096">
        <w:rPr>
          <w:b/>
          <w:bCs/>
          <w:sz w:val="24"/>
          <w:szCs w:val="24"/>
        </w:rPr>
        <w:t xml:space="preserve">3.2.1. </w:t>
      </w:r>
      <w:r w:rsidRPr="00AC7096">
        <w:rPr>
          <w:bCs/>
          <w:sz w:val="24"/>
          <w:szCs w:val="24"/>
        </w:rPr>
        <w:t>А</w:t>
      </w:r>
      <w:r w:rsidRPr="00AC7096">
        <w:rPr>
          <w:sz w:val="24"/>
          <w:szCs w:val="24"/>
        </w:rPr>
        <w:t>нализ обоснованности внесения изменений в утвержденную бюджетную роспись в части соответствия содержания и объемов изменений.</w:t>
      </w:r>
    </w:p>
    <w:p w:rsidR="00713F79" w:rsidRPr="00AC7096" w:rsidRDefault="00713F79" w:rsidP="00713F79">
      <w:pPr>
        <w:pStyle w:val="a8"/>
        <w:ind w:left="57" w:right="57" w:firstLine="652"/>
        <w:rPr>
          <w:sz w:val="24"/>
          <w:szCs w:val="24"/>
        </w:rPr>
      </w:pPr>
      <w:r w:rsidRPr="00AC7096">
        <w:rPr>
          <w:b/>
          <w:sz w:val="24"/>
          <w:szCs w:val="24"/>
        </w:rPr>
        <w:t xml:space="preserve">3.2.2. </w:t>
      </w:r>
      <w:r w:rsidRPr="00AC7096">
        <w:rPr>
          <w:sz w:val="24"/>
          <w:szCs w:val="24"/>
        </w:rPr>
        <w:t xml:space="preserve">Анализ обоснованности изменений утвержденной бюджетной росписи в случае образования экономии средств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 xml:space="preserve">стного бюджета по отдельным направлениям расходов. Анализ причин образования экономии. 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 xml:space="preserve">3.2.3. </w:t>
      </w:r>
      <w:r w:rsidRPr="00AC7096">
        <w:rPr>
          <w:sz w:val="24"/>
        </w:rPr>
        <w:t>Анализ изменений лимитов бюджетных обязательств в случае направления средств на оплату исполнительных актов судебных органов в соответствии с Бюджетным кодексом Российской Федерации.</w:t>
      </w:r>
    </w:p>
    <w:p w:rsidR="00713F79" w:rsidRPr="00AC7096" w:rsidRDefault="00713F79" w:rsidP="00713F79">
      <w:pPr>
        <w:pStyle w:val="ab"/>
        <w:widowControl w:val="0"/>
        <w:spacing w:line="240" w:lineRule="auto"/>
        <w:ind w:left="57" w:right="57" w:firstLine="652"/>
        <w:rPr>
          <w:color w:val="000000"/>
          <w:sz w:val="24"/>
          <w:szCs w:val="24"/>
        </w:rPr>
      </w:pPr>
      <w:r w:rsidRPr="00AC7096">
        <w:rPr>
          <w:b/>
          <w:sz w:val="24"/>
          <w:szCs w:val="24"/>
        </w:rPr>
        <w:t>3.3.</w:t>
      </w:r>
      <w:r w:rsidRPr="00AC7096">
        <w:rPr>
          <w:sz w:val="24"/>
          <w:szCs w:val="24"/>
        </w:rPr>
        <w:t xml:space="preserve"> Результаты проверки исполнения сводной бюджетной росписи по источникам финансирования дефицита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 xml:space="preserve">стного бюджета за отчетный финансовый год </w:t>
      </w:r>
      <w:r w:rsidRPr="00AC7096">
        <w:rPr>
          <w:color w:val="000000"/>
          <w:sz w:val="24"/>
          <w:szCs w:val="24"/>
        </w:rPr>
        <w:t xml:space="preserve">– главным администратором </w:t>
      </w:r>
      <w:r w:rsidRPr="00AC7096">
        <w:rPr>
          <w:sz w:val="24"/>
          <w:szCs w:val="24"/>
        </w:rPr>
        <w:t>источников</w:t>
      </w:r>
      <w:r w:rsidRPr="00AC7096">
        <w:rPr>
          <w:color w:val="000000"/>
          <w:sz w:val="24"/>
          <w:szCs w:val="24"/>
        </w:rPr>
        <w:t xml:space="preserve"> финансирования дефицита </w:t>
      </w:r>
      <w:r>
        <w:rPr>
          <w:color w:val="000000"/>
          <w:sz w:val="24"/>
          <w:szCs w:val="24"/>
        </w:rPr>
        <w:t>ме</w:t>
      </w:r>
      <w:r w:rsidRPr="00AC7096">
        <w:rPr>
          <w:color w:val="000000"/>
          <w:sz w:val="24"/>
          <w:szCs w:val="24"/>
        </w:rPr>
        <w:t>стного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C7096">
        <w:rPr>
          <w:b/>
          <w:sz w:val="24"/>
        </w:rPr>
        <w:t xml:space="preserve">3.3.1. </w:t>
      </w:r>
      <w:r w:rsidRPr="00AC7096">
        <w:rPr>
          <w:sz w:val="24"/>
        </w:rPr>
        <w:t xml:space="preserve">Соответствие показателей бюджетной отчетности главного администратора источников финансирования дефицита </w:t>
      </w:r>
      <w:r>
        <w:rPr>
          <w:sz w:val="24"/>
        </w:rPr>
        <w:t>ме</w:t>
      </w:r>
      <w:r w:rsidRPr="00AC7096">
        <w:rPr>
          <w:sz w:val="24"/>
        </w:rPr>
        <w:t xml:space="preserve">стного бюджета показателям годового отчета об исполнении </w:t>
      </w:r>
      <w:r>
        <w:rPr>
          <w:sz w:val="24"/>
        </w:rPr>
        <w:t>ме</w:t>
      </w:r>
      <w:r w:rsidRPr="00AC7096">
        <w:rPr>
          <w:sz w:val="24"/>
        </w:rPr>
        <w:t>стного бюджета за отчетный финансовый год, сводной бюджетной росписи и сводной бюджетно</w:t>
      </w:r>
      <w:r>
        <w:rPr>
          <w:sz w:val="24"/>
        </w:rPr>
        <w:t>й росписи с учетом изменений.</w:t>
      </w:r>
    </w:p>
    <w:p w:rsidR="00713F79" w:rsidRPr="00AC7096" w:rsidRDefault="00713F79" w:rsidP="00713F79">
      <w:pPr>
        <w:widowControl w:val="0"/>
        <w:tabs>
          <w:tab w:val="left" w:pos="10065"/>
          <w:tab w:val="left" w:pos="10206"/>
        </w:tabs>
        <w:ind w:left="57" w:right="57"/>
        <w:jc w:val="both"/>
        <w:rPr>
          <w:snapToGrid w:val="0"/>
        </w:rPr>
      </w:pPr>
      <w:r>
        <w:rPr>
          <w:b/>
          <w:snapToGrid w:val="0"/>
        </w:rPr>
        <w:t xml:space="preserve">          </w:t>
      </w:r>
      <w:r w:rsidRPr="00AC7096">
        <w:rPr>
          <w:b/>
          <w:snapToGrid w:val="0"/>
        </w:rPr>
        <w:t>3.3.2.</w:t>
      </w:r>
      <w:r w:rsidRPr="00AC7096">
        <w:rPr>
          <w:snapToGrid w:val="0"/>
        </w:rPr>
        <w:t xml:space="preserve"> Анализ выполнения показателей, утвержденных </w:t>
      </w:r>
      <w:r>
        <w:rPr>
          <w:snapToGrid w:val="0"/>
        </w:rPr>
        <w:t xml:space="preserve">решением </w:t>
      </w:r>
      <w:r w:rsidRPr="00AC7096">
        <w:rPr>
          <w:snapToGrid w:val="0"/>
        </w:rPr>
        <w:t xml:space="preserve">о </w:t>
      </w:r>
      <w:r>
        <w:rPr>
          <w:snapToGrid w:val="0"/>
        </w:rPr>
        <w:t>ме</w:t>
      </w:r>
      <w:r w:rsidRPr="00AC7096">
        <w:rPr>
          <w:snapToGrid w:val="0"/>
        </w:rPr>
        <w:t xml:space="preserve">стном бюджете на отчетный финансовый год, а также отклонений показателей сводной бюджетной росписи с учетом изменений от законодательно утвержденных показателей по главному администратору средств </w:t>
      </w:r>
      <w:r>
        <w:rPr>
          <w:snapToGrid w:val="0"/>
        </w:rPr>
        <w:t>ме</w:t>
      </w:r>
      <w:r w:rsidRPr="00AC7096">
        <w:rPr>
          <w:snapToGrid w:val="0"/>
        </w:rPr>
        <w:t>стного бюджета</w:t>
      </w:r>
    </w:p>
    <w:p w:rsidR="00713F79" w:rsidRPr="00AC7096" w:rsidRDefault="00713F79" w:rsidP="00713F79">
      <w:pPr>
        <w:pStyle w:val="a6"/>
        <w:widowControl w:val="0"/>
        <w:ind w:left="57" w:right="57" w:firstLine="652"/>
        <w:rPr>
          <w:b/>
          <w:sz w:val="24"/>
        </w:rPr>
      </w:pPr>
      <w:r>
        <w:rPr>
          <w:b/>
          <w:sz w:val="24"/>
        </w:rPr>
        <w:t>4</w:t>
      </w:r>
      <w:r w:rsidRPr="00AC7096">
        <w:rPr>
          <w:b/>
          <w:sz w:val="24"/>
        </w:rPr>
        <w:t xml:space="preserve">. Результаты оценки качества управления </w:t>
      </w:r>
      <w:r>
        <w:rPr>
          <w:b/>
          <w:sz w:val="24"/>
        </w:rPr>
        <w:t>муниципальными ф</w:t>
      </w:r>
      <w:r w:rsidRPr="00AC7096">
        <w:rPr>
          <w:b/>
          <w:sz w:val="24"/>
        </w:rPr>
        <w:t>инансами главным администрат</w:t>
      </w:r>
      <w:r>
        <w:rPr>
          <w:b/>
          <w:sz w:val="24"/>
        </w:rPr>
        <w:t>ором средств местного бюджета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</w:rPr>
        <w:t>4</w:t>
      </w:r>
      <w:r w:rsidRPr="00AC7096">
        <w:rPr>
          <w:b/>
        </w:rPr>
        <w:t>.1.</w:t>
      </w:r>
      <w:r w:rsidRPr="00AC7096">
        <w:t xml:space="preserve"> Оценка к</w:t>
      </w:r>
      <w:r w:rsidRPr="00AC7096">
        <w:rPr>
          <w:snapToGrid w:val="0"/>
        </w:rPr>
        <w:t xml:space="preserve">ачества администрирования доходов </w:t>
      </w:r>
      <w:r>
        <w:rPr>
          <w:snapToGrid w:val="0"/>
        </w:rPr>
        <w:t>ме</w:t>
      </w:r>
      <w:r w:rsidRPr="00AC7096">
        <w:rPr>
          <w:snapToGrid w:val="0"/>
        </w:rPr>
        <w:t xml:space="preserve">стного бюджета главным администратором доходов </w:t>
      </w:r>
      <w:r>
        <w:rPr>
          <w:snapToGrid w:val="0"/>
        </w:rPr>
        <w:t>ме</w:t>
      </w:r>
      <w:r w:rsidRPr="00AC7096">
        <w:rPr>
          <w:snapToGrid w:val="0"/>
        </w:rPr>
        <w:t>стного бюджета</w:t>
      </w:r>
      <w:r>
        <w:rPr>
          <w:snapToGrid w:val="0"/>
        </w:rPr>
        <w:t>: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 xml:space="preserve">оценка количества внесенных изменений в прогноз поступлений доходов в </w:t>
      </w:r>
      <w:r>
        <w:rPr>
          <w:snapToGrid w:val="0"/>
        </w:rPr>
        <w:t>ме</w:t>
      </w:r>
      <w:r w:rsidRPr="00AC7096">
        <w:rPr>
          <w:snapToGrid w:val="0"/>
        </w:rPr>
        <w:t>стн</w:t>
      </w:r>
      <w:r>
        <w:rPr>
          <w:snapToGrid w:val="0"/>
        </w:rPr>
        <w:t>ы</w:t>
      </w:r>
      <w:r w:rsidRPr="00AC7096">
        <w:rPr>
          <w:snapToGrid w:val="0"/>
        </w:rPr>
        <w:t xml:space="preserve">й бюджет; 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 xml:space="preserve">оценка положительных и отрицательных отклонений фактически полученных доходов от показателей, учтенных в прогнозе поступлений доходов в </w:t>
      </w:r>
      <w:r>
        <w:rPr>
          <w:snapToGrid w:val="0"/>
        </w:rPr>
        <w:t>ме</w:t>
      </w:r>
      <w:r w:rsidRPr="00AC7096">
        <w:rPr>
          <w:snapToGrid w:val="0"/>
        </w:rPr>
        <w:t>стн</w:t>
      </w:r>
      <w:r>
        <w:rPr>
          <w:snapToGrid w:val="0"/>
        </w:rPr>
        <w:t>ы</w:t>
      </w:r>
      <w:r w:rsidRPr="00AC7096">
        <w:rPr>
          <w:snapToGrid w:val="0"/>
        </w:rPr>
        <w:t>й бюджет</w:t>
      </w:r>
      <w:r>
        <w:rPr>
          <w:snapToGrid w:val="0"/>
        </w:rPr>
        <w:t>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  <w:snapToGrid w:val="0"/>
        </w:rPr>
        <w:t>4</w:t>
      </w:r>
      <w:r w:rsidRPr="00AC7096">
        <w:rPr>
          <w:b/>
          <w:snapToGrid w:val="0"/>
        </w:rPr>
        <w:t xml:space="preserve">.2. </w:t>
      </w:r>
      <w:r w:rsidRPr="00AC7096">
        <w:rPr>
          <w:snapToGrid w:val="0"/>
        </w:rPr>
        <w:t xml:space="preserve">Оценка качества исполнения расходов </w:t>
      </w:r>
      <w:r>
        <w:rPr>
          <w:snapToGrid w:val="0"/>
        </w:rPr>
        <w:t>ме</w:t>
      </w:r>
      <w:r w:rsidRPr="00AC7096">
        <w:rPr>
          <w:snapToGrid w:val="0"/>
        </w:rPr>
        <w:t>стного бюджета: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>оценка количества положительных изменений, внесенных в сводную бюджетную роспись;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>оценка объема неисполненных лимитов бюджетных обязательств и их соотношение с кассовыми расходами;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 xml:space="preserve">соотношение кассовых расходов с показателями, утвержденными </w:t>
      </w:r>
      <w:r>
        <w:rPr>
          <w:snapToGrid w:val="0"/>
        </w:rPr>
        <w:t xml:space="preserve">решением </w:t>
      </w:r>
      <w:r w:rsidRPr="00AC7096">
        <w:rPr>
          <w:snapToGrid w:val="0"/>
        </w:rPr>
        <w:t xml:space="preserve">о </w:t>
      </w:r>
      <w:r>
        <w:rPr>
          <w:snapToGrid w:val="0"/>
        </w:rPr>
        <w:t>ме</w:t>
      </w:r>
      <w:r w:rsidRPr="00AC7096">
        <w:rPr>
          <w:snapToGrid w:val="0"/>
        </w:rPr>
        <w:t>стном бюджете на отчетный финансовый год и сводной бюджетной росписью с учетом изменений;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 w:rsidRPr="00AC7096">
        <w:rPr>
          <w:snapToGrid w:val="0"/>
        </w:rPr>
        <w:t>равномерность кассовых расходов в течение финансового года (с указанием причин неравномерности).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  <w:snapToGrid w:val="0"/>
        </w:rPr>
        <w:t>4</w:t>
      </w:r>
      <w:r w:rsidRPr="00AC7096">
        <w:rPr>
          <w:b/>
          <w:snapToGrid w:val="0"/>
        </w:rPr>
        <w:t xml:space="preserve">.3. </w:t>
      </w:r>
      <w:r w:rsidRPr="00AC7096">
        <w:rPr>
          <w:snapToGrid w:val="0"/>
        </w:rPr>
        <w:t xml:space="preserve">Оценка качества администрирования источников финансирования дефицита </w:t>
      </w:r>
      <w:r>
        <w:rPr>
          <w:snapToGrid w:val="0"/>
        </w:rPr>
        <w:t>ме</w:t>
      </w:r>
      <w:r w:rsidRPr="00AC7096">
        <w:rPr>
          <w:snapToGrid w:val="0"/>
        </w:rPr>
        <w:t xml:space="preserve">стного бюджета главным администратором источников финансирования дефицита </w:t>
      </w:r>
      <w:r>
        <w:rPr>
          <w:snapToGrid w:val="0"/>
        </w:rPr>
        <w:t>ме</w:t>
      </w:r>
      <w:r w:rsidRPr="00AC7096">
        <w:rPr>
          <w:snapToGrid w:val="0"/>
        </w:rPr>
        <w:t>стного бюджета.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  <w:snapToGrid w:val="0"/>
        </w:rPr>
        <w:t>4</w:t>
      </w:r>
      <w:r w:rsidRPr="00AC7096">
        <w:rPr>
          <w:b/>
          <w:snapToGrid w:val="0"/>
        </w:rPr>
        <w:t>.4.</w:t>
      </w:r>
      <w:r w:rsidRPr="00AC7096">
        <w:rPr>
          <w:snapToGrid w:val="0"/>
        </w:rPr>
        <w:t xml:space="preserve"> Оценка качества управления дебиторской и кредиторской задолженностью: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>соотношение объема дебиторской и кредиторской задолженности к объему кассовых расходов;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 xml:space="preserve">сравнение объемов дебиторской и кредиторской задолженности на конец финансового года с показателями </w:t>
      </w:r>
      <w:r>
        <w:rPr>
          <w:snapToGrid w:val="0"/>
        </w:rPr>
        <w:t xml:space="preserve">на </w:t>
      </w:r>
      <w:r w:rsidRPr="00AC7096">
        <w:rPr>
          <w:snapToGrid w:val="0"/>
        </w:rPr>
        <w:t>начало финансового года;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>причины образования дебиторской и кредиторской задолженности;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>
        <w:rPr>
          <w:snapToGrid w:val="0"/>
        </w:rPr>
        <w:t>-</w:t>
      </w:r>
      <w:r w:rsidRPr="00AC7096">
        <w:rPr>
          <w:snapToGrid w:val="0"/>
        </w:rPr>
        <w:t>оценка объемов просроченной к взысканию дебиторской задолженности.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  <w:snapToGrid w:val="0"/>
        </w:rPr>
        <w:t>4</w:t>
      </w:r>
      <w:r w:rsidRPr="00AC7096">
        <w:rPr>
          <w:b/>
          <w:snapToGrid w:val="0"/>
        </w:rPr>
        <w:t xml:space="preserve">.5. </w:t>
      </w:r>
      <w:r w:rsidRPr="00AC7096">
        <w:rPr>
          <w:snapToGrid w:val="0"/>
        </w:rPr>
        <w:t>Оценка качества</w:t>
      </w:r>
      <w:r w:rsidRPr="00AC7096">
        <w:rPr>
          <w:b/>
          <w:snapToGrid w:val="0"/>
        </w:rPr>
        <w:t xml:space="preserve"> </w:t>
      </w:r>
      <w:r w:rsidRPr="00AC7096">
        <w:rPr>
          <w:snapToGrid w:val="0"/>
        </w:rPr>
        <w:t>исполнения судебных актов, оценка количества неисполненных судебных актов на начало и конец финансового года;</w:t>
      </w:r>
    </w:p>
    <w:p w:rsidR="00713F79" w:rsidRPr="00AC7096" w:rsidRDefault="00713F79" w:rsidP="00713F79">
      <w:pPr>
        <w:widowControl w:val="0"/>
        <w:ind w:left="57" w:right="57"/>
        <w:jc w:val="both"/>
        <w:rPr>
          <w:snapToGrid w:val="0"/>
        </w:rPr>
      </w:pPr>
      <w:r w:rsidRPr="00AC7096">
        <w:rPr>
          <w:snapToGrid w:val="0"/>
        </w:rPr>
        <w:t>анализ сумм</w:t>
      </w:r>
      <w:r>
        <w:rPr>
          <w:snapToGrid w:val="0"/>
        </w:rPr>
        <w:t>,</w:t>
      </w:r>
      <w:r w:rsidRPr="00AC7096">
        <w:rPr>
          <w:snapToGrid w:val="0"/>
        </w:rPr>
        <w:t xml:space="preserve"> подлежащих к взысканию по неисполненным исполнительным документам</w:t>
      </w:r>
      <w:r>
        <w:rPr>
          <w:snapToGrid w:val="0"/>
        </w:rPr>
        <w:t>,</w:t>
      </w:r>
      <w:r w:rsidRPr="00AC7096">
        <w:rPr>
          <w:snapToGrid w:val="0"/>
        </w:rPr>
        <w:t xml:space="preserve"> на </w:t>
      </w:r>
      <w:r w:rsidRPr="00AC7096">
        <w:rPr>
          <w:snapToGrid w:val="0"/>
        </w:rPr>
        <w:lastRenderedPageBreak/>
        <w:t>конец отчетного периода по сравнению с началом финансового года.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snapToGrid w:val="0"/>
        </w:rPr>
      </w:pPr>
      <w:r>
        <w:rPr>
          <w:b/>
          <w:snapToGrid w:val="0"/>
        </w:rPr>
        <w:t>4</w:t>
      </w:r>
      <w:r w:rsidRPr="00AC7096">
        <w:rPr>
          <w:b/>
          <w:snapToGrid w:val="0"/>
        </w:rPr>
        <w:t>.6.</w:t>
      </w:r>
      <w:r w:rsidRPr="00AC7096">
        <w:rPr>
          <w:snapToGrid w:val="0"/>
        </w:rPr>
        <w:t xml:space="preserve"> Управление п</w:t>
      </w:r>
      <w:r>
        <w:rPr>
          <w:snapToGrid w:val="0"/>
        </w:rPr>
        <w:t>одведомственной бюджетной сетью</w:t>
      </w:r>
      <w:r w:rsidRPr="00AC7096">
        <w:rPr>
          <w:snapToGrid w:val="0"/>
        </w:rPr>
        <w:t>.</w:t>
      </w:r>
    </w:p>
    <w:p w:rsidR="00713F79" w:rsidRPr="00AC7096" w:rsidRDefault="00713F79" w:rsidP="00713F79">
      <w:pPr>
        <w:pStyle w:val="a4"/>
        <w:ind w:left="57"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4</w:t>
      </w:r>
      <w:r w:rsidRPr="00AC7096">
        <w:rPr>
          <w:b/>
          <w:sz w:val="24"/>
          <w:szCs w:val="24"/>
        </w:rPr>
        <w:t xml:space="preserve">.7. </w:t>
      </w:r>
      <w:r w:rsidRPr="00AC7096">
        <w:rPr>
          <w:sz w:val="24"/>
          <w:szCs w:val="24"/>
        </w:rPr>
        <w:t xml:space="preserve">Оценка качества составления отчетности главным администратором средств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стного бюджета.</w:t>
      </w:r>
    </w:p>
    <w:p w:rsidR="00713F79" w:rsidRPr="00AC7096" w:rsidRDefault="00713F79" w:rsidP="00713F79">
      <w:pPr>
        <w:pStyle w:val="a6"/>
        <w:widowControl w:val="0"/>
        <w:ind w:left="57" w:right="57" w:firstLine="652"/>
        <w:rPr>
          <w:b/>
          <w:sz w:val="24"/>
        </w:rPr>
      </w:pPr>
      <w:r>
        <w:rPr>
          <w:b/>
          <w:sz w:val="24"/>
        </w:rPr>
        <w:t>5</w:t>
      </w:r>
      <w:r w:rsidRPr="00AC7096">
        <w:rPr>
          <w:b/>
          <w:sz w:val="24"/>
        </w:rPr>
        <w:t>.</w:t>
      </w:r>
      <w:r w:rsidRPr="00AC7096">
        <w:rPr>
          <w:sz w:val="24"/>
        </w:rPr>
        <w:t xml:space="preserve"> </w:t>
      </w:r>
      <w:r w:rsidRPr="00AC7096">
        <w:rPr>
          <w:b/>
          <w:sz w:val="24"/>
        </w:rPr>
        <w:t xml:space="preserve">Анализ доходов, расходов и источников финансирования дефицита по приносящей доход деятельности по главному распорядителю средств </w:t>
      </w:r>
      <w:r>
        <w:rPr>
          <w:b/>
          <w:sz w:val="24"/>
        </w:rPr>
        <w:t>ме</w:t>
      </w:r>
      <w:r w:rsidRPr="00AC7096">
        <w:rPr>
          <w:b/>
          <w:sz w:val="24"/>
        </w:rPr>
        <w:t>стного бюджета</w:t>
      </w:r>
    </w:p>
    <w:p w:rsidR="00713F79" w:rsidRPr="00AC7096" w:rsidRDefault="00713F79" w:rsidP="00713F79">
      <w:pPr>
        <w:pStyle w:val="a8"/>
        <w:ind w:left="57" w:right="57" w:firstLine="652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C7096">
        <w:rPr>
          <w:b/>
          <w:sz w:val="24"/>
          <w:szCs w:val="24"/>
        </w:rPr>
        <w:t>.1.</w:t>
      </w:r>
      <w:r w:rsidRPr="00AC7096">
        <w:rPr>
          <w:sz w:val="24"/>
          <w:szCs w:val="24"/>
        </w:rPr>
        <w:t xml:space="preserve"> Анализ соотношения поступлений по приносящей доход деятельности с поступлениями по </w:t>
      </w:r>
      <w:r>
        <w:rPr>
          <w:sz w:val="24"/>
          <w:szCs w:val="24"/>
        </w:rPr>
        <w:t>мес</w:t>
      </w:r>
      <w:r w:rsidRPr="00AC7096">
        <w:rPr>
          <w:sz w:val="24"/>
          <w:szCs w:val="24"/>
        </w:rPr>
        <w:t xml:space="preserve">тному бюджету (бюджетными ассигнованиями, утвержденными сводной бюджетной росписью с учетом изменений), а также выбытий по приносящей доход деятельности с выбытиями по </w:t>
      </w:r>
      <w:r>
        <w:rPr>
          <w:sz w:val="24"/>
          <w:szCs w:val="24"/>
        </w:rPr>
        <w:t>ме</w:t>
      </w:r>
      <w:r w:rsidRPr="00AC7096">
        <w:rPr>
          <w:sz w:val="24"/>
          <w:szCs w:val="24"/>
        </w:rPr>
        <w:t>стному бюджету (кассовыми расходами); анализ изменения объемов поступлений (выбытий) по приносящей доход деятельности в сравнении с предыдущим отчетным годом (в случае значительного снижения (увеличения) поступлений (выбытий) по приносящей доход деятельности проанализировать причины)</w:t>
      </w:r>
      <w:r>
        <w:rPr>
          <w:sz w:val="24"/>
          <w:szCs w:val="24"/>
        </w:rPr>
        <w:t>.</w:t>
      </w:r>
    </w:p>
    <w:p w:rsidR="00713F79" w:rsidRPr="00AC7096" w:rsidRDefault="00713F79" w:rsidP="00713F79">
      <w:pPr>
        <w:pStyle w:val="21"/>
        <w:widowControl/>
        <w:spacing w:line="240" w:lineRule="auto"/>
        <w:ind w:left="57" w:right="57" w:firstLine="652"/>
        <w:jc w:val="center"/>
        <w:rPr>
          <w:sz w:val="24"/>
        </w:rPr>
      </w:pPr>
      <w:r>
        <w:rPr>
          <w:b/>
          <w:sz w:val="24"/>
        </w:rPr>
        <w:t>6</w:t>
      </w:r>
      <w:r w:rsidRPr="00AC7096">
        <w:rPr>
          <w:b/>
          <w:sz w:val="24"/>
        </w:rPr>
        <w:t>.</w:t>
      </w:r>
      <w:r w:rsidRPr="00AC7096">
        <w:rPr>
          <w:sz w:val="24"/>
        </w:rPr>
        <w:t xml:space="preserve"> </w:t>
      </w:r>
      <w:r w:rsidRPr="00AC7096">
        <w:rPr>
          <w:b/>
          <w:sz w:val="24"/>
        </w:rPr>
        <w:t>Эффективность и результа</w:t>
      </w:r>
      <w:r>
        <w:rPr>
          <w:b/>
          <w:sz w:val="24"/>
        </w:rPr>
        <w:t>тивность использования средств ме</w:t>
      </w:r>
      <w:r w:rsidRPr="00AC7096">
        <w:rPr>
          <w:b/>
          <w:sz w:val="24"/>
        </w:rPr>
        <w:t xml:space="preserve">стного бюджета по главному администратору средств </w:t>
      </w:r>
      <w:r>
        <w:rPr>
          <w:b/>
          <w:sz w:val="24"/>
        </w:rPr>
        <w:t>ме</w:t>
      </w:r>
      <w:r w:rsidRPr="00AC7096">
        <w:rPr>
          <w:b/>
          <w:sz w:val="24"/>
        </w:rPr>
        <w:t>стного бюджета</w:t>
      </w:r>
    </w:p>
    <w:p w:rsidR="00713F79" w:rsidRPr="00AC7096" w:rsidRDefault="00713F79" w:rsidP="00713F79">
      <w:pPr>
        <w:ind w:left="57" w:right="57" w:firstLine="652"/>
        <w:jc w:val="both"/>
      </w:pPr>
      <w:r>
        <w:rPr>
          <w:b/>
        </w:rPr>
        <w:t>6</w:t>
      </w:r>
      <w:r w:rsidRPr="00AC7096">
        <w:rPr>
          <w:b/>
        </w:rPr>
        <w:t>.</w:t>
      </w:r>
      <w:r>
        <w:rPr>
          <w:b/>
        </w:rPr>
        <w:t>1</w:t>
      </w:r>
      <w:r w:rsidRPr="00AC7096">
        <w:rPr>
          <w:b/>
        </w:rPr>
        <w:t>.</w:t>
      </w:r>
      <w:r w:rsidRPr="00AC7096">
        <w:t xml:space="preserve"> Анализ выполнения главными распорядителями средств </w:t>
      </w:r>
      <w:r>
        <w:t>ме</w:t>
      </w:r>
      <w:r w:rsidRPr="00AC7096">
        <w:t xml:space="preserve">стного бюджета показателей </w:t>
      </w:r>
      <w:r>
        <w:t xml:space="preserve">решения </w:t>
      </w:r>
      <w:r w:rsidRPr="00AC7096">
        <w:t xml:space="preserve">о </w:t>
      </w:r>
      <w:r>
        <w:t>ме</w:t>
      </w:r>
      <w:r w:rsidRPr="00AC7096">
        <w:t>стном бюджете на текущий финансовый год в части показателей планового периода.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bCs/>
          <w:iCs/>
        </w:rPr>
      </w:pPr>
      <w:r>
        <w:rPr>
          <w:b/>
        </w:rPr>
        <w:t>6</w:t>
      </w:r>
      <w:r w:rsidRPr="00AC7096">
        <w:rPr>
          <w:b/>
        </w:rPr>
        <w:t>.</w:t>
      </w:r>
      <w:r>
        <w:rPr>
          <w:b/>
        </w:rPr>
        <w:t>2</w:t>
      </w:r>
      <w:r w:rsidRPr="00AC7096">
        <w:t>. Анализ достижения показателей р</w:t>
      </w:r>
      <w:r w:rsidRPr="00AC7096">
        <w:rPr>
          <w:bCs/>
          <w:iCs/>
        </w:rPr>
        <w:t>езультативности, установленных в паспортах долгосрочных целевых программ. Анализ достижения показателей, установленных в ве</w:t>
      </w:r>
      <w:r>
        <w:rPr>
          <w:bCs/>
          <w:iCs/>
        </w:rPr>
        <w:t>домственных целевых программах.</w:t>
      </w:r>
    </w:p>
    <w:p w:rsidR="00713F79" w:rsidRPr="00AC7096" w:rsidRDefault="00713F79" w:rsidP="00713F79">
      <w:pPr>
        <w:widowControl w:val="0"/>
        <w:ind w:left="57" w:right="57" w:firstLine="652"/>
        <w:jc w:val="both"/>
        <w:rPr>
          <w:bCs/>
          <w:iCs/>
        </w:rPr>
      </w:pPr>
      <w:r>
        <w:rPr>
          <w:b/>
          <w:bCs/>
          <w:iCs/>
        </w:rPr>
        <w:t>6</w:t>
      </w:r>
      <w:r w:rsidRPr="00AC7096">
        <w:rPr>
          <w:b/>
          <w:bCs/>
          <w:iCs/>
        </w:rPr>
        <w:t>.</w:t>
      </w:r>
      <w:r>
        <w:rPr>
          <w:b/>
          <w:bCs/>
          <w:iCs/>
        </w:rPr>
        <w:t>3</w:t>
      </w:r>
      <w:r w:rsidRPr="00AC7096">
        <w:rPr>
          <w:b/>
          <w:bCs/>
          <w:iCs/>
        </w:rPr>
        <w:t>.</w:t>
      </w:r>
      <w:r w:rsidRPr="00AC7096">
        <w:rPr>
          <w:bCs/>
          <w:iCs/>
        </w:rPr>
        <w:t xml:space="preserve"> Анализ выполнения </w:t>
      </w:r>
      <w:r>
        <w:rPr>
          <w:bCs/>
          <w:iCs/>
        </w:rPr>
        <w:t xml:space="preserve">муниципальных </w:t>
      </w:r>
      <w:r w:rsidRPr="00AC7096">
        <w:rPr>
          <w:bCs/>
          <w:iCs/>
        </w:rPr>
        <w:t xml:space="preserve">заданий и (или) результатов использования средств </w:t>
      </w:r>
      <w:r>
        <w:rPr>
          <w:bCs/>
          <w:iCs/>
        </w:rPr>
        <w:t>ме</w:t>
      </w:r>
      <w:r w:rsidRPr="00AC7096">
        <w:rPr>
          <w:bCs/>
          <w:iCs/>
        </w:rPr>
        <w:t xml:space="preserve">стного бюджета по главному распорядителю средств </w:t>
      </w:r>
      <w:r>
        <w:rPr>
          <w:bCs/>
          <w:iCs/>
        </w:rPr>
        <w:t>ме</w:t>
      </w:r>
      <w:r w:rsidRPr="00AC7096">
        <w:rPr>
          <w:bCs/>
          <w:iCs/>
        </w:rPr>
        <w:t>стного бюджета.</w:t>
      </w:r>
    </w:p>
    <w:p w:rsidR="00713F79" w:rsidRPr="00AC7096" w:rsidRDefault="00713F79" w:rsidP="00713F79">
      <w:pPr>
        <w:widowControl w:val="0"/>
        <w:ind w:left="57" w:right="57" w:firstLine="652"/>
        <w:jc w:val="center"/>
        <w:rPr>
          <w:b/>
          <w:color w:val="000000"/>
        </w:rPr>
      </w:pPr>
      <w:r>
        <w:rPr>
          <w:b/>
          <w:color w:val="000000"/>
        </w:rPr>
        <w:t>7. Выводы</w:t>
      </w:r>
    </w:p>
    <w:p w:rsidR="00713F79" w:rsidRPr="00DD2930" w:rsidRDefault="00713F79" w:rsidP="00713F79">
      <w:pPr>
        <w:widowControl w:val="0"/>
        <w:ind w:left="57" w:right="57" w:firstLine="652"/>
        <w:jc w:val="center"/>
        <w:rPr>
          <w:b/>
          <w:color w:val="000000"/>
        </w:rPr>
      </w:pPr>
      <w:r w:rsidRPr="00DD2930">
        <w:rPr>
          <w:b/>
        </w:rPr>
        <w:t>8. Предложения</w:t>
      </w:r>
    </w:p>
    <w:p w:rsidR="009D741D" w:rsidRDefault="009D741D"/>
    <w:sectPr w:rsidR="009D741D" w:rsidSect="00883162">
      <w:headerReference w:type="even" r:id="rId7"/>
      <w:headerReference w:type="default" r:id="rId8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E2" w:rsidRDefault="00312AE2" w:rsidP="00185F2F">
      <w:r>
        <w:separator/>
      </w:r>
    </w:p>
  </w:endnote>
  <w:endnote w:type="continuationSeparator" w:id="1">
    <w:p w:rsidR="00312AE2" w:rsidRDefault="00312AE2" w:rsidP="0018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E2" w:rsidRDefault="00312AE2" w:rsidP="00185F2F">
      <w:r>
        <w:separator/>
      </w:r>
    </w:p>
  </w:footnote>
  <w:footnote w:type="continuationSeparator" w:id="1">
    <w:p w:rsidR="00312AE2" w:rsidRDefault="00312AE2" w:rsidP="0018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E" w:rsidRDefault="00C333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60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0E5E" w:rsidRDefault="00312A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5E" w:rsidRDefault="00C333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60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2156">
      <w:rPr>
        <w:rStyle w:val="aa"/>
        <w:noProof/>
      </w:rPr>
      <w:t>11</w:t>
    </w:r>
    <w:r>
      <w:rPr>
        <w:rStyle w:val="aa"/>
      </w:rPr>
      <w:fldChar w:fldCharType="end"/>
    </w:r>
  </w:p>
  <w:p w:rsidR="00040E5E" w:rsidRDefault="00312A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A"/>
    <w:multiLevelType w:val="hybridMultilevel"/>
    <w:tmpl w:val="6BC6E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DB71D0"/>
    <w:multiLevelType w:val="hybridMultilevel"/>
    <w:tmpl w:val="338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45368"/>
    <w:multiLevelType w:val="hybridMultilevel"/>
    <w:tmpl w:val="ECC84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535F8C"/>
    <w:multiLevelType w:val="hybridMultilevel"/>
    <w:tmpl w:val="93A0E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765CB"/>
    <w:multiLevelType w:val="hybridMultilevel"/>
    <w:tmpl w:val="C5A4B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B45537"/>
    <w:multiLevelType w:val="hybridMultilevel"/>
    <w:tmpl w:val="9578A6B0"/>
    <w:lvl w:ilvl="0" w:tplc="8DFA31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B01D2C"/>
    <w:multiLevelType w:val="hybridMultilevel"/>
    <w:tmpl w:val="AEF21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AB7032"/>
    <w:multiLevelType w:val="hybridMultilevel"/>
    <w:tmpl w:val="F4526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61A6C"/>
    <w:multiLevelType w:val="hybridMultilevel"/>
    <w:tmpl w:val="91247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7337CE"/>
    <w:multiLevelType w:val="hybridMultilevel"/>
    <w:tmpl w:val="24DA0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E06588"/>
    <w:multiLevelType w:val="hybridMultilevel"/>
    <w:tmpl w:val="CDA4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B74D8C"/>
    <w:multiLevelType w:val="hybridMultilevel"/>
    <w:tmpl w:val="4FD4C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CC29ED"/>
    <w:multiLevelType w:val="hybridMultilevel"/>
    <w:tmpl w:val="6AFA7A00"/>
    <w:lvl w:ilvl="0" w:tplc="E24649B0">
      <w:start w:val="2"/>
      <w:numFmt w:val="bullet"/>
      <w:lvlText w:val="-"/>
      <w:lvlJc w:val="left"/>
      <w:pPr>
        <w:tabs>
          <w:tab w:val="num" w:pos="6045"/>
        </w:tabs>
        <w:ind w:left="60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>
    <w:nsid w:val="6CFD7F39"/>
    <w:multiLevelType w:val="hybridMultilevel"/>
    <w:tmpl w:val="2266F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0D6716"/>
    <w:multiLevelType w:val="hybridMultilevel"/>
    <w:tmpl w:val="23388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294D40"/>
    <w:multiLevelType w:val="hybridMultilevel"/>
    <w:tmpl w:val="94A2978A"/>
    <w:lvl w:ilvl="0" w:tplc="792E4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C5DB0"/>
    <w:multiLevelType w:val="hybridMultilevel"/>
    <w:tmpl w:val="05F6F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F79"/>
    <w:rsid w:val="00000C99"/>
    <w:rsid w:val="000023DA"/>
    <w:rsid w:val="00002CC4"/>
    <w:rsid w:val="00002E49"/>
    <w:rsid w:val="00004251"/>
    <w:rsid w:val="00004490"/>
    <w:rsid w:val="000045C1"/>
    <w:rsid w:val="00005685"/>
    <w:rsid w:val="0000684B"/>
    <w:rsid w:val="000139FE"/>
    <w:rsid w:val="000153F2"/>
    <w:rsid w:val="0001551B"/>
    <w:rsid w:val="000157B7"/>
    <w:rsid w:val="000177D4"/>
    <w:rsid w:val="00021974"/>
    <w:rsid w:val="000223E3"/>
    <w:rsid w:val="00023989"/>
    <w:rsid w:val="000241A7"/>
    <w:rsid w:val="000243EC"/>
    <w:rsid w:val="00027339"/>
    <w:rsid w:val="000279F9"/>
    <w:rsid w:val="000301A4"/>
    <w:rsid w:val="00030657"/>
    <w:rsid w:val="00031B5F"/>
    <w:rsid w:val="00031C5D"/>
    <w:rsid w:val="000345F6"/>
    <w:rsid w:val="00035F10"/>
    <w:rsid w:val="00036416"/>
    <w:rsid w:val="00036A7A"/>
    <w:rsid w:val="00041078"/>
    <w:rsid w:val="00041FFD"/>
    <w:rsid w:val="00042322"/>
    <w:rsid w:val="0004335E"/>
    <w:rsid w:val="00045763"/>
    <w:rsid w:val="00046988"/>
    <w:rsid w:val="00046EA8"/>
    <w:rsid w:val="00053CA8"/>
    <w:rsid w:val="00057210"/>
    <w:rsid w:val="000612D7"/>
    <w:rsid w:val="00064AA2"/>
    <w:rsid w:val="000654B9"/>
    <w:rsid w:val="000668BE"/>
    <w:rsid w:val="00067945"/>
    <w:rsid w:val="0008071E"/>
    <w:rsid w:val="00083575"/>
    <w:rsid w:val="000850C6"/>
    <w:rsid w:val="00085CD6"/>
    <w:rsid w:val="000878E8"/>
    <w:rsid w:val="00091C0B"/>
    <w:rsid w:val="00093089"/>
    <w:rsid w:val="000A64E6"/>
    <w:rsid w:val="000A71A3"/>
    <w:rsid w:val="000B18CE"/>
    <w:rsid w:val="000B1E8B"/>
    <w:rsid w:val="000B28EF"/>
    <w:rsid w:val="000B2F7E"/>
    <w:rsid w:val="000B32B8"/>
    <w:rsid w:val="000B3F7B"/>
    <w:rsid w:val="000B7283"/>
    <w:rsid w:val="000C148F"/>
    <w:rsid w:val="000C159C"/>
    <w:rsid w:val="000C27BC"/>
    <w:rsid w:val="000C3656"/>
    <w:rsid w:val="000C42F9"/>
    <w:rsid w:val="000C52CE"/>
    <w:rsid w:val="000C55EC"/>
    <w:rsid w:val="000C6A6A"/>
    <w:rsid w:val="000D1371"/>
    <w:rsid w:val="000D1B78"/>
    <w:rsid w:val="000D241B"/>
    <w:rsid w:val="000D30B3"/>
    <w:rsid w:val="000D4AC6"/>
    <w:rsid w:val="000D5F31"/>
    <w:rsid w:val="000D6166"/>
    <w:rsid w:val="000E2BB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8AE"/>
    <w:rsid w:val="000F68A5"/>
    <w:rsid w:val="000F6B8C"/>
    <w:rsid w:val="0010101A"/>
    <w:rsid w:val="001021D5"/>
    <w:rsid w:val="001056FA"/>
    <w:rsid w:val="00113E7F"/>
    <w:rsid w:val="00115F9A"/>
    <w:rsid w:val="00116F22"/>
    <w:rsid w:val="00122609"/>
    <w:rsid w:val="00126D1B"/>
    <w:rsid w:val="00127A78"/>
    <w:rsid w:val="00130022"/>
    <w:rsid w:val="00130D9E"/>
    <w:rsid w:val="00130F98"/>
    <w:rsid w:val="00131A42"/>
    <w:rsid w:val="00132FBE"/>
    <w:rsid w:val="00134E09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756B"/>
    <w:rsid w:val="0014791E"/>
    <w:rsid w:val="00151694"/>
    <w:rsid w:val="00152ABD"/>
    <w:rsid w:val="00153F6F"/>
    <w:rsid w:val="001554A7"/>
    <w:rsid w:val="0015623D"/>
    <w:rsid w:val="001609E3"/>
    <w:rsid w:val="00160CED"/>
    <w:rsid w:val="001612D6"/>
    <w:rsid w:val="00161CE5"/>
    <w:rsid w:val="00163640"/>
    <w:rsid w:val="00164029"/>
    <w:rsid w:val="00170B9D"/>
    <w:rsid w:val="00170FD4"/>
    <w:rsid w:val="00174C1D"/>
    <w:rsid w:val="00175DF6"/>
    <w:rsid w:val="001769F1"/>
    <w:rsid w:val="00183BEE"/>
    <w:rsid w:val="00184D3E"/>
    <w:rsid w:val="00184EAA"/>
    <w:rsid w:val="00185E98"/>
    <w:rsid w:val="00185F2F"/>
    <w:rsid w:val="00190562"/>
    <w:rsid w:val="0019176E"/>
    <w:rsid w:val="001917AA"/>
    <w:rsid w:val="00191AEB"/>
    <w:rsid w:val="0019337B"/>
    <w:rsid w:val="001937A2"/>
    <w:rsid w:val="00194E30"/>
    <w:rsid w:val="001A2EC2"/>
    <w:rsid w:val="001A419D"/>
    <w:rsid w:val="001A4E17"/>
    <w:rsid w:val="001B01D9"/>
    <w:rsid w:val="001B5AA8"/>
    <w:rsid w:val="001C2971"/>
    <w:rsid w:val="001C398E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F012A"/>
    <w:rsid w:val="001F1B71"/>
    <w:rsid w:val="001F3B14"/>
    <w:rsid w:val="001F46C9"/>
    <w:rsid w:val="001F7EA5"/>
    <w:rsid w:val="002046F2"/>
    <w:rsid w:val="00205614"/>
    <w:rsid w:val="0020661B"/>
    <w:rsid w:val="00210F37"/>
    <w:rsid w:val="002116AA"/>
    <w:rsid w:val="00211744"/>
    <w:rsid w:val="0021182A"/>
    <w:rsid w:val="00212F35"/>
    <w:rsid w:val="002133C2"/>
    <w:rsid w:val="002153BE"/>
    <w:rsid w:val="0021571E"/>
    <w:rsid w:val="002159A6"/>
    <w:rsid w:val="00215F9A"/>
    <w:rsid w:val="002177BE"/>
    <w:rsid w:val="00220170"/>
    <w:rsid w:val="00223B78"/>
    <w:rsid w:val="00224C59"/>
    <w:rsid w:val="0023048D"/>
    <w:rsid w:val="0023214D"/>
    <w:rsid w:val="00233602"/>
    <w:rsid w:val="00242651"/>
    <w:rsid w:val="00243BAD"/>
    <w:rsid w:val="00251FB5"/>
    <w:rsid w:val="0025770C"/>
    <w:rsid w:val="00260174"/>
    <w:rsid w:val="00263EF7"/>
    <w:rsid w:val="00270434"/>
    <w:rsid w:val="0027144B"/>
    <w:rsid w:val="00273A24"/>
    <w:rsid w:val="0027408C"/>
    <w:rsid w:val="0028157B"/>
    <w:rsid w:val="00282557"/>
    <w:rsid w:val="002832BA"/>
    <w:rsid w:val="002868C3"/>
    <w:rsid w:val="002937F5"/>
    <w:rsid w:val="00294635"/>
    <w:rsid w:val="002A1D3A"/>
    <w:rsid w:val="002A1F76"/>
    <w:rsid w:val="002A2A19"/>
    <w:rsid w:val="002A5344"/>
    <w:rsid w:val="002A6E3F"/>
    <w:rsid w:val="002B161A"/>
    <w:rsid w:val="002B20BF"/>
    <w:rsid w:val="002B47D4"/>
    <w:rsid w:val="002C1EE7"/>
    <w:rsid w:val="002C2188"/>
    <w:rsid w:val="002C419D"/>
    <w:rsid w:val="002C4215"/>
    <w:rsid w:val="002C4BE1"/>
    <w:rsid w:val="002C59EE"/>
    <w:rsid w:val="002D19E3"/>
    <w:rsid w:val="002D2210"/>
    <w:rsid w:val="002D2842"/>
    <w:rsid w:val="002D587A"/>
    <w:rsid w:val="002D5BDF"/>
    <w:rsid w:val="002D5DC0"/>
    <w:rsid w:val="002D6985"/>
    <w:rsid w:val="002E08EE"/>
    <w:rsid w:val="002E1C63"/>
    <w:rsid w:val="002E2B44"/>
    <w:rsid w:val="002E38DF"/>
    <w:rsid w:val="002E511D"/>
    <w:rsid w:val="002E5681"/>
    <w:rsid w:val="002E6026"/>
    <w:rsid w:val="002E6B39"/>
    <w:rsid w:val="002E7E91"/>
    <w:rsid w:val="002F27B9"/>
    <w:rsid w:val="002F2C8E"/>
    <w:rsid w:val="002F3216"/>
    <w:rsid w:val="002F461C"/>
    <w:rsid w:val="002F5368"/>
    <w:rsid w:val="00300C34"/>
    <w:rsid w:val="00301B21"/>
    <w:rsid w:val="00305EAF"/>
    <w:rsid w:val="003061B9"/>
    <w:rsid w:val="00310A82"/>
    <w:rsid w:val="00312AE2"/>
    <w:rsid w:val="00314461"/>
    <w:rsid w:val="003145E0"/>
    <w:rsid w:val="00316BD1"/>
    <w:rsid w:val="003209FD"/>
    <w:rsid w:val="00321889"/>
    <w:rsid w:val="00322F24"/>
    <w:rsid w:val="003239B0"/>
    <w:rsid w:val="00324593"/>
    <w:rsid w:val="00324B6B"/>
    <w:rsid w:val="00326C22"/>
    <w:rsid w:val="00327C95"/>
    <w:rsid w:val="00331BF5"/>
    <w:rsid w:val="003326BF"/>
    <w:rsid w:val="0033406F"/>
    <w:rsid w:val="0033751A"/>
    <w:rsid w:val="00337CA3"/>
    <w:rsid w:val="00340273"/>
    <w:rsid w:val="00345B69"/>
    <w:rsid w:val="0035413B"/>
    <w:rsid w:val="003548A0"/>
    <w:rsid w:val="00360C52"/>
    <w:rsid w:val="003616A0"/>
    <w:rsid w:val="00363A8A"/>
    <w:rsid w:val="00363B68"/>
    <w:rsid w:val="003663B5"/>
    <w:rsid w:val="00366A1F"/>
    <w:rsid w:val="00371326"/>
    <w:rsid w:val="00371CA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52E4"/>
    <w:rsid w:val="00395F5C"/>
    <w:rsid w:val="0039624B"/>
    <w:rsid w:val="00397A78"/>
    <w:rsid w:val="003A18B6"/>
    <w:rsid w:val="003A363B"/>
    <w:rsid w:val="003A3FD7"/>
    <w:rsid w:val="003A4262"/>
    <w:rsid w:val="003A4321"/>
    <w:rsid w:val="003A45E1"/>
    <w:rsid w:val="003B0211"/>
    <w:rsid w:val="003B0972"/>
    <w:rsid w:val="003B2AF0"/>
    <w:rsid w:val="003B58DE"/>
    <w:rsid w:val="003B6D36"/>
    <w:rsid w:val="003C2C86"/>
    <w:rsid w:val="003C32B5"/>
    <w:rsid w:val="003C3380"/>
    <w:rsid w:val="003C4963"/>
    <w:rsid w:val="003C4BA7"/>
    <w:rsid w:val="003C75DF"/>
    <w:rsid w:val="003D16AD"/>
    <w:rsid w:val="003D4FD5"/>
    <w:rsid w:val="003D6AD1"/>
    <w:rsid w:val="003E024A"/>
    <w:rsid w:val="003E1728"/>
    <w:rsid w:val="003E22FC"/>
    <w:rsid w:val="003E36F0"/>
    <w:rsid w:val="003E3B12"/>
    <w:rsid w:val="003E4D1B"/>
    <w:rsid w:val="003E6717"/>
    <w:rsid w:val="003F5FF7"/>
    <w:rsid w:val="003F6C3D"/>
    <w:rsid w:val="00400400"/>
    <w:rsid w:val="00400C67"/>
    <w:rsid w:val="004013FF"/>
    <w:rsid w:val="00402B5D"/>
    <w:rsid w:val="00403838"/>
    <w:rsid w:val="004042DA"/>
    <w:rsid w:val="004048E6"/>
    <w:rsid w:val="00405C9A"/>
    <w:rsid w:val="00406D80"/>
    <w:rsid w:val="0041143A"/>
    <w:rsid w:val="00413E34"/>
    <w:rsid w:val="00420C6D"/>
    <w:rsid w:val="00421C36"/>
    <w:rsid w:val="004225C9"/>
    <w:rsid w:val="004234CC"/>
    <w:rsid w:val="00423BD0"/>
    <w:rsid w:val="00426577"/>
    <w:rsid w:val="00427983"/>
    <w:rsid w:val="00432D8A"/>
    <w:rsid w:val="00433088"/>
    <w:rsid w:val="0043494A"/>
    <w:rsid w:val="00440403"/>
    <w:rsid w:val="004408C7"/>
    <w:rsid w:val="00441486"/>
    <w:rsid w:val="0044193B"/>
    <w:rsid w:val="00441D9B"/>
    <w:rsid w:val="00444291"/>
    <w:rsid w:val="0044480F"/>
    <w:rsid w:val="00445206"/>
    <w:rsid w:val="00446493"/>
    <w:rsid w:val="004507A1"/>
    <w:rsid w:val="00454AEF"/>
    <w:rsid w:val="00455ABE"/>
    <w:rsid w:val="00455B8B"/>
    <w:rsid w:val="00456C0D"/>
    <w:rsid w:val="00456F30"/>
    <w:rsid w:val="00457E40"/>
    <w:rsid w:val="00460A22"/>
    <w:rsid w:val="004616AF"/>
    <w:rsid w:val="0046184D"/>
    <w:rsid w:val="00464D4A"/>
    <w:rsid w:val="004652CF"/>
    <w:rsid w:val="00472BDE"/>
    <w:rsid w:val="00473541"/>
    <w:rsid w:val="00480A28"/>
    <w:rsid w:val="00481351"/>
    <w:rsid w:val="004861CF"/>
    <w:rsid w:val="00490CCA"/>
    <w:rsid w:val="00490D3D"/>
    <w:rsid w:val="00492C71"/>
    <w:rsid w:val="00494266"/>
    <w:rsid w:val="00495B6C"/>
    <w:rsid w:val="004A1747"/>
    <w:rsid w:val="004A23F7"/>
    <w:rsid w:val="004A3AC5"/>
    <w:rsid w:val="004A55E2"/>
    <w:rsid w:val="004A70F5"/>
    <w:rsid w:val="004A72DA"/>
    <w:rsid w:val="004B0333"/>
    <w:rsid w:val="004B1081"/>
    <w:rsid w:val="004B2E87"/>
    <w:rsid w:val="004B495E"/>
    <w:rsid w:val="004B595D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6538"/>
    <w:rsid w:val="004D6A3B"/>
    <w:rsid w:val="004D6CB6"/>
    <w:rsid w:val="004D7073"/>
    <w:rsid w:val="004E24FE"/>
    <w:rsid w:val="004E4B12"/>
    <w:rsid w:val="004E51B5"/>
    <w:rsid w:val="004F1F98"/>
    <w:rsid w:val="004F2D58"/>
    <w:rsid w:val="004F4AD7"/>
    <w:rsid w:val="004F5825"/>
    <w:rsid w:val="004F61EE"/>
    <w:rsid w:val="004F7FB1"/>
    <w:rsid w:val="00500B20"/>
    <w:rsid w:val="005019D9"/>
    <w:rsid w:val="00502E74"/>
    <w:rsid w:val="00505E7A"/>
    <w:rsid w:val="005118C8"/>
    <w:rsid w:val="00514430"/>
    <w:rsid w:val="005169E9"/>
    <w:rsid w:val="00522EAB"/>
    <w:rsid w:val="005232FB"/>
    <w:rsid w:val="00523968"/>
    <w:rsid w:val="00531C2F"/>
    <w:rsid w:val="00532F3E"/>
    <w:rsid w:val="00535EF8"/>
    <w:rsid w:val="00536D24"/>
    <w:rsid w:val="00536D89"/>
    <w:rsid w:val="0054641B"/>
    <w:rsid w:val="00546620"/>
    <w:rsid w:val="005475A5"/>
    <w:rsid w:val="00551FBD"/>
    <w:rsid w:val="00553423"/>
    <w:rsid w:val="00555EC6"/>
    <w:rsid w:val="005662C2"/>
    <w:rsid w:val="00566D69"/>
    <w:rsid w:val="00567EDC"/>
    <w:rsid w:val="005744CC"/>
    <w:rsid w:val="00574A85"/>
    <w:rsid w:val="00574D49"/>
    <w:rsid w:val="00575D28"/>
    <w:rsid w:val="00575DF8"/>
    <w:rsid w:val="00576FA1"/>
    <w:rsid w:val="00577EB8"/>
    <w:rsid w:val="00581978"/>
    <w:rsid w:val="00583316"/>
    <w:rsid w:val="00583F4B"/>
    <w:rsid w:val="00584ED8"/>
    <w:rsid w:val="0059095E"/>
    <w:rsid w:val="005A754B"/>
    <w:rsid w:val="005B032C"/>
    <w:rsid w:val="005B288D"/>
    <w:rsid w:val="005B35E5"/>
    <w:rsid w:val="005B4A2A"/>
    <w:rsid w:val="005B6856"/>
    <w:rsid w:val="005B77D7"/>
    <w:rsid w:val="005C10D2"/>
    <w:rsid w:val="005C39AC"/>
    <w:rsid w:val="005C3F45"/>
    <w:rsid w:val="005C6EAF"/>
    <w:rsid w:val="005D03A8"/>
    <w:rsid w:val="005D05B3"/>
    <w:rsid w:val="005D1720"/>
    <w:rsid w:val="005D2F6F"/>
    <w:rsid w:val="005D37C0"/>
    <w:rsid w:val="005D3FE1"/>
    <w:rsid w:val="005D665C"/>
    <w:rsid w:val="005D68B2"/>
    <w:rsid w:val="005D772F"/>
    <w:rsid w:val="005E1A07"/>
    <w:rsid w:val="005E2D0D"/>
    <w:rsid w:val="005E4D17"/>
    <w:rsid w:val="005E5646"/>
    <w:rsid w:val="005E65E0"/>
    <w:rsid w:val="005E7681"/>
    <w:rsid w:val="005F147A"/>
    <w:rsid w:val="005F1936"/>
    <w:rsid w:val="005F2DE9"/>
    <w:rsid w:val="005F581E"/>
    <w:rsid w:val="005F7AF4"/>
    <w:rsid w:val="006063A5"/>
    <w:rsid w:val="006068DD"/>
    <w:rsid w:val="00613612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728E"/>
    <w:rsid w:val="00637D39"/>
    <w:rsid w:val="00640DB2"/>
    <w:rsid w:val="0064139E"/>
    <w:rsid w:val="00641584"/>
    <w:rsid w:val="00641B7E"/>
    <w:rsid w:val="00643E86"/>
    <w:rsid w:val="0064683C"/>
    <w:rsid w:val="006469C3"/>
    <w:rsid w:val="006470F1"/>
    <w:rsid w:val="00651E35"/>
    <w:rsid w:val="006524F1"/>
    <w:rsid w:val="00652F59"/>
    <w:rsid w:val="00654108"/>
    <w:rsid w:val="0065589C"/>
    <w:rsid w:val="006606CA"/>
    <w:rsid w:val="00663547"/>
    <w:rsid w:val="00663561"/>
    <w:rsid w:val="00663BFA"/>
    <w:rsid w:val="00664C72"/>
    <w:rsid w:val="00666B02"/>
    <w:rsid w:val="00672CAA"/>
    <w:rsid w:val="00672D3F"/>
    <w:rsid w:val="00673399"/>
    <w:rsid w:val="00676E58"/>
    <w:rsid w:val="006821CA"/>
    <w:rsid w:val="00682EC4"/>
    <w:rsid w:val="00685635"/>
    <w:rsid w:val="00685971"/>
    <w:rsid w:val="00686526"/>
    <w:rsid w:val="006872EA"/>
    <w:rsid w:val="006918C5"/>
    <w:rsid w:val="0069253E"/>
    <w:rsid w:val="00693D7B"/>
    <w:rsid w:val="00693EB7"/>
    <w:rsid w:val="00694866"/>
    <w:rsid w:val="00695940"/>
    <w:rsid w:val="00697D1C"/>
    <w:rsid w:val="006A248D"/>
    <w:rsid w:val="006A29DC"/>
    <w:rsid w:val="006A2DC6"/>
    <w:rsid w:val="006A34AB"/>
    <w:rsid w:val="006A6CEF"/>
    <w:rsid w:val="006A717E"/>
    <w:rsid w:val="006B1E92"/>
    <w:rsid w:val="006B1EFB"/>
    <w:rsid w:val="006B2A48"/>
    <w:rsid w:val="006B4E1D"/>
    <w:rsid w:val="006B6DC7"/>
    <w:rsid w:val="006B7119"/>
    <w:rsid w:val="006C05C3"/>
    <w:rsid w:val="006C0E67"/>
    <w:rsid w:val="006C121A"/>
    <w:rsid w:val="006C17D6"/>
    <w:rsid w:val="006C467D"/>
    <w:rsid w:val="006D1635"/>
    <w:rsid w:val="006D351A"/>
    <w:rsid w:val="006E15A5"/>
    <w:rsid w:val="006E2F73"/>
    <w:rsid w:val="006E3143"/>
    <w:rsid w:val="006E43B4"/>
    <w:rsid w:val="006E782E"/>
    <w:rsid w:val="006E7E52"/>
    <w:rsid w:val="006F073B"/>
    <w:rsid w:val="006F2A36"/>
    <w:rsid w:val="007011F0"/>
    <w:rsid w:val="00702490"/>
    <w:rsid w:val="00705063"/>
    <w:rsid w:val="007060BD"/>
    <w:rsid w:val="00707F4D"/>
    <w:rsid w:val="00710F03"/>
    <w:rsid w:val="00713F79"/>
    <w:rsid w:val="00714DA0"/>
    <w:rsid w:val="00725AC4"/>
    <w:rsid w:val="00726CF7"/>
    <w:rsid w:val="007328F4"/>
    <w:rsid w:val="00735DDC"/>
    <w:rsid w:val="00737AC8"/>
    <w:rsid w:val="00737DA4"/>
    <w:rsid w:val="00740B9B"/>
    <w:rsid w:val="00740C09"/>
    <w:rsid w:val="00741CB0"/>
    <w:rsid w:val="00741EEE"/>
    <w:rsid w:val="00742279"/>
    <w:rsid w:val="007422D9"/>
    <w:rsid w:val="007425C5"/>
    <w:rsid w:val="0074272D"/>
    <w:rsid w:val="007434A7"/>
    <w:rsid w:val="00747797"/>
    <w:rsid w:val="00747AFE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484B"/>
    <w:rsid w:val="0077032C"/>
    <w:rsid w:val="00770C80"/>
    <w:rsid w:val="00770D66"/>
    <w:rsid w:val="00772704"/>
    <w:rsid w:val="00774A7F"/>
    <w:rsid w:val="00775630"/>
    <w:rsid w:val="00781234"/>
    <w:rsid w:val="00782B76"/>
    <w:rsid w:val="00794301"/>
    <w:rsid w:val="0079449F"/>
    <w:rsid w:val="0079549F"/>
    <w:rsid w:val="007A2D48"/>
    <w:rsid w:val="007A6A7B"/>
    <w:rsid w:val="007A6E6E"/>
    <w:rsid w:val="007B11FE"/>
    <w:rsid w:val="007B1D2E"/>
    <w:rsid w:val="007B3D37"/>
    <w:rsid w:val="007B6BEC"/>
    <w:rsid w:val="007B77BA"/>
    <w:rsid w:val="007C1633"/>
    <w:rsid w:val="007C1935"/>
    <w:rsid w:val="007C2ABE"/>
    <w:rsid w:val="007C2D4F"/>
    <w:rsid w:val="007C3A15"/>
    <w:rsid w:val="007C666C"/>
    <w:rsid w:val="007D0C7A"/>
    <w:rsid w:val="007D17D8"/>
    <w:rsid w:val="007E1084"/>
    <w:rsid w:val="007E31CF"/>
    <w:rsid w:val="007E4395"/>
    <w:rsid w:val="007F058A"/>
    <w:rsid w:val="007F17B8"/>
    <w:rsid w:val="007F47D9"/>
    <w:rsid w:val="007F521A"/>
    <w:rsid w:val="007F5460"/>
    <w:rsid w:val="007F56A9"/>
    <w:rsid w:val="007F76CD"/>
    <w:rsid w:val="00803C66"/>
    <w:rsid w:val="00806A49"/>
    <w:rsid w:val="008100B6"/>
    <w:rsid w:val="00810B36"/>
    <w:rsid w:val="00812D44"/>
    <w:rsid w:val="008141C7"/>
    <w:rsid w:val="00817651"/>
    <w:rsid w:val="00817EEC"/>
    <w:rsid w:val="00820E97"/>
    <w:rsid w:val="0082313E"/>
    <w:rsid w:val="00823E60"/>
    <w:rsid w:val="00827554"/>
    <w:rsid w:val="00830BA2"/>
    <w:rsid w:val="008311F8"/>
    <w:rsid w:val="00836F00"/>
    <w:rsid w:val="008410B1"/>
    <w:rsid w:val="008415CA"/>
    <w:rsid w:val="00843AB2"/>
    <w:rsid w:val="00843E19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7004B"/>
    <w:rsid w:val="00874ED9"/>
    <w:rsid w:val="00876FD3"/>
    <w:rsid w:val="008773BC"/>
    <w:rsid w:val="00877E74"/>
    <w:rsid w:val="008800EA"/>
    <w:rsid w:val="0088145F"/>
    <w:rsid w:val="008820C8"/>
    <w:rsid w:val="00883978"/>
    <w:rsid w:val="00883C6B"/>
    <w:rsid w:val="00884AC0"/>
    <w:rsid w:val="00885A0F"/>
    <w:rsid w:val="008870F3"/>
    <w:rsid w:val="008900A3"/>
    <w:rsid w:val="00893D88"/>
    <w:rsid w:val="008952E7"/>
    <w:rsid w:val="008964BC"/>
    <w:rsid w:val="00896803"/>
    <w:rsid w:val="00897157"/>
    <w:rsid w:val="008975AA"/>
    <w:rsid w:val="008A09F6"/>
    <w:rsid w:val="008A0AC3"/>
    <w:rsid w:val="008A354E"/>
    <w:rsid w:val="008B03DB"/>
    <w:rsid w:val="008B133F"/>
    <w:rsid w:val="008B2A11"/>
    <w:rsid w:val="008B4343"/>
    <w:rsid w:val="008B458A"/>
    <w:rsid w:val="008B4CB0"/>
    <w:rsid w:val="008B4F2A"/>
    <w:rsid w:val="008B5D2A"/>
    <w:rsid w:val="008B5E35"/>
    <w:rsid w:val="008C0D0F"/>
    <w:rsid w:val="008C2600"/>
    <w:rsid w:val="008C719C"/>
    <w:rsid w:val="008D0538"/>
    <w:rsid w:val="008D1099"/>
    <w:rsid w:val="008D7AD4"/>
    <w:rsid w:val="008E286E"/>
    <w:rsid w:val="008E2C7B"/>
    <w:rsid w:val="008E2DFD"/>
    <w:rsid w:val="008E37FB"/>
    <w:rsid w:val="008E5402"/>
    <w:rsid w:val="008E71DC"/>
    <w:rsid w:val="008E74F5"/>
    <w:rsid w:val="008E76A4"/>
    <w:rsid w:val="008F214E"/>
    <w:rsid w:val="008F3361"/>
    <w:rsid w:val="008F61D2"/>
    <w:rsid w:val="008F7080"/>
    <w:rsid w:val="0090405D"/>
    <w:rsid w:val="00911CE4"/>
    <w:rsid w:val="00912222"/>
    <w:rsid w:val="00913FE1"/>
    <w:rsid w:val="00914A9C"/>
    <w:rsid w:val="00921496"/>
    <w:rsid w:val="009245D2"/>
    <w:rsid w:val="00924A9F"/>
    <w:rsid w:val="00926378"/>
    <w:rsid w:val="00927899"/>
    <w:rsid w:val="009315E6"/>
    <w:rsid w:val="00933967"/>
    <w:rsid w:val="009339E2"/>
    <w:rsid w:val="0093743A"/>
    <w:rsid w:val="009376C4"/>
    <w:rsid w:val="00940A1D"/>
    <w:rsid w:val="00940C73"/>
    <w:rsid w:val="00942215"/>
    <w:rsid w:val="00946CF8"/>
    <w:rsid w:val="00947787"/>
    <w:rsid w:val="00947F28"/>
    <w:rsid w:val="009537DC"/>
    <w:rsid w:val="00957D59"/>
    <w:rsid w:val="009629A6"/>
    <w:rsid w:val="009633D9"/>
    <w:rsid w:val="0096570A"/>
    <w:rsid w:val="00967628"/>
    <w:rsid w:val="009706C0"/>
    <w:rsid w:val="00970D11"/>
    <w:rsid w:val="009722AE"/>
    <w:rsid w:val="009757A5"/>
    <w:rsid w:val="00976506"/>
    <w:rsid w:val="00983684"/>
    <w:rsid w:val="009848BE"/>
    <w:rsid w:val="00985EDB"/>
    <w:rsid w:val="00993CCB"/>
    <w:rsid w:val="0099673D"/>
    <w:rsid w:val="009967CD"/>
    <w:rsid w:val="009A1729"/>
    <w:rsid w:val="009A1931"/>
    <w:rsid w:val="009A1D33"/>
    <w:rsid w:val="009A20C3"/>
    <w:rsid w:val="009A2314"/>
    <w:rsid w:val="009A3ED9"/>
    <w:rsid w:val="009A6386"/>
    <w:rsid w:val="009B3F07"/>
    <w:rsid w:val="009B7FE9"/>
    <w:rsid w:val="009C1146"/>
    <w:rsid w:val="009C36F3"/>
    <w:rsid w:val="009C39A5"/>
    <w:rsid w:val="009C7E2A"/>
    <w:rsid w:val="009D0B3E"/>
    <w:rsid w:val="009D25B4"/>
    <w:rsid w:val="009D3853"/>
    <w:rsid w:val="009D5030"/>
    <w:rsid w:val="009D6705"/>
    <w:rsid w:val="009D6CBD"/>
    <w:rsid w:val="009D6E8E"/>
    <w:rsid w:val="009D7136"/>
    <w:rsid w:val="009D741D"/>
    <w:rsid w:val="009D771B"/>
    <w:rsid w:val="009E113C"/>
    <w:rsid w:val="009E157C"/>
    <w:rsid w:val="009E23E4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5D5"/>
    <w:rsid w:val="009F36E3"/>
    <w:rsid w:val="009F481D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67AD"/>
    <w:rsid w:val="00A310D2"/>
    <w:rsid w:val="00A31F20"/>
    <w:rsid w:val="00A33DE1"/>
    <w:rsid w:val="00A343DA"/>
    <w:rsid w:val="00A3458A"/>
    <w:rsid w:val="00A35E4A"/>
    <w:rsid w:val="00A4019D"/>
    <w:rsid w:val="00A422CA"/>
    <w:rsid w:val="00A43864"/>
    <w:rsid w:val="00A5364A"/>
    <w:rsid w:val="00A56932"/>
    <w:rsid w:val="00A6028D"/>
    <w:rsid w:val="00A60852"/>
    <w:rsid w:val="00A62E0B"/>
    <w:rsid w:val="00A65FAA"/>
    <w:rsid w:val="00A6751C"/>
    <w:rsid w:val="00A67608"/>
    <w:rsid w:val="00A67791"/>
    <w:rsid w:val="00A70684"/>
    <w:rsid w:val="00A717C6"/>
    <w:rsid w:val="00A71E8D"/>
    <w:rsid w:val="00A72621"/>
    <w:rsid w:val="00A73A19"/>
    <w:rsid w:val="00A7634E"/>
    <w:rsid w:val="00A7675A"/>
    <w:rsid w:val="00A7722E"/>
    <w:rsid w:val="00A773BB"/>
    <w:rsid w:val="00A822C1"/>
    <w:rsid w:val="00A82B94"/>
    <w:rsid w:val="00A83389"/>
    <w:rsid w:val="00A870A5"/>
    <w:rsid w:val="00A87FCA"/>
    <w:rsid w:val="00A9059B"/>
    <w:rsid w:val="00A91B89"/>
    <w:rsid w:val="00A94EC3"/>
    <w:rsid w:val="00A96015"/>
    <w:rsid w:val="00A96716"/>
    <w:rsid w:val="00AA0C44"/>
    <w:rsid w:val="00AA124C"/>
    <w:rsid w:val="00AA3FF4"/>
    <w:rsid w:val="00AA69FD"/>
    <w:rsid w:val="00AA6B65"/>
    <w:rsid w:val="00AB2369"/>
    <w:rsid w:val="00AB243E"/>
    <w:rsid w:val="00AB4C18"/>
    <w:rsid w:val="00AB4E69"/>
    <w:rsid w:val="00AC0190"/>
    <w:rsid w:val="00AC023C"/>
    <w:rsid w:val="00AC1D9B"/>
    <w:rsid w:val="00AC36A3"/>
    <w:rsid w:val="00AD05A7"/>
    <w:rsid w:val="00AD1E12"/>
    <w:rsid w:val="00AD2F98"/>
    <w:rsid w:val="00AD40DE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5EF2"/>
    <w:rsid w:val="00AE6FE4"/>
    <w:rsid w:val="00AE782F"/>
    <w:rsid w:val="00AF09B9"/>
    <w:rsid w:val="00AF42D8"/>
    <w:rsid w:val="00AF509E"/>
    <w:rsid w:val="00AF7F75"/>
    <w:rsid w:val="00B00092"/>
    <w:rsid w:val="00B05782"/>
    <w:rsid w:val="00B0721C"/>
    <w:rsid w:val="00B101E9"/>
    <w:rsid w:val="00B1089B"/>
    <w:rsid w:val="00B148B0"/>
    <w:rsid w:val="00B169AC"/>
    <w:rsid w:val="00B210F7"/>
    <w:rsid w:val="00B23067"/>
    <w:rsid w:val="00B232AA"/>
    <w:rsid w:val="00B33AA0"/>
    <w:rsid w:val="00B35356"/>
    <w:rsid w:val="00B47D37"/>
    <w:rsid w:val="00B51A86"/>
    <w:rsid w:val="00B51AED"/>
    <w:rsid w:val="00B53975"/>
    <w:rsid w:val="00B55103"/>
    <w:rsid w:val="00B56701"/>
    <w:rsid w:val="00B568A3"/>
    <w:rsid w:val="00B56B81"/>
    <w:rsid w:val="00B648CB"/>
    <w:rsid w:val="00B7367C"/>
    <w:rsid w:val="00B7370F"/>
    <w:rsid w:val="00B767AC"/>
    <w:rsid w:val="00B77FA3"/>
    <w:rsid w:val="00B81773"/>
    <w:rsid w:val="00B817C5"/>
    <w:rsid w:val="00B84195"/>
    <w:rsid w:val="00B845C6"/>
    <w:rsid w:val="00B85FC9"/>
    <w:rsid w:val="00B86CD3"/>
    <w:rsid w:val="00B86D72"/>
    <w:rsid w:val="00B93407"/>
    <w:rsid w:val="00B93D3E"/>
    <w:rsid w:val="00B941A6"/>
    <w:rsid w:val="00B972F2"/>
    <w:rsid w:val="00B97F3E"/>
    <w:rsid w:val="00BA0A26"/>
    <w:rsid w:val="00BA34BD"/>
    <w:rsid w:val="00BA49D3"/>
    <w:rsid w:val="00BA6258"/>
    <w:rsid w:val="00BA64C0"/>
    <w:rsid w:val="00BA65DB"/>
    <w:rsid w:val="00BB3077"/>
    <w:rsid w:val="00BB3E76"/>
    <w:rsid w:val="00BC1C0E"/>
    <w:rsid w:val="00BC1EE6"/>
    <w:rsid w:val="00BC394A"/>
    <w:rsid w:val="00BD0E20"/>
    <w:rsid w:val="00BD2BB5"/>
    <w:rsid w:val="00BD560F"/>
    <w:rsid w:val="00BD5A2B"/>
    <w:rsid w:val="00BE01E4"/>
    <w:rsid w:val="00BE6824"/>
    <w:rsid w:val="00BE7DF2"/>
    <w:rsid w:val="00BF3B17"/>
    <w:rsid w:val="00BF3C21"/>
    <w:rsid w:val="00BF5107"/>
    <w:rsid w:val="00BF6609"/>
    <w:rsid w:val="00C00045"/>
    <w:rsid w:val="00C00112"/>
    <w:rsid w:val="00C0144D"/>
    <w:rsid w:val="00C01AB3"/>
    <w:rsid w:val="00C02C0B"/>
    <w:rsid w:val="00C045C7"/>
    <w:rsid w:val="00C0591A"/>
    <w:rsid w:val="00C10242"/>
    <w:rsid w:val="00C10D62"/>
    <w:rsid w:val="00C1290F"/>
    <w:rsid w:val="00C13B04"/>
    <w:rsid w:val="00C13FF8"/>
    <w:rsid w:val="00C1405C"/>
    <w:rsid w:val="00C15F26"/>
    <w:rsid w:val="00C203DD"/>
    <w:rsid w:val="00C20D95"/>
    <w:rsid w:val="00C215BB"/>
    <w:rsid w:val="00C21BDA"/>
    <w:rsid w:val="00C26178"/>
    <w:rsid w:val="00C266E8"/>
    <w:rsid w:val="00C26F82"/>
    <w:rsid w:val="00C31C8B"/>
    <w:rsid w:val="00C32134"/>
    <w:rsid w:val="00C333B2"/>
    <w:rsid w:val="00C338D6"/>
    <w:rsid w:val="00C34C5D"/>
    <w:rsid w:val="00C3627F"/>
    <w:rsid w:val="00C374F3"/>
    <w:rsid w:val="00C458FC"/>
    <w:rsid w:val="00C573AB"/>
    <w:rsid w:val="00C6293C"/>
    <w:rsid w:val="00C64627"/>
    <w:rsid w:val="00C654E0"/>
    <w:rsid w:val="00C65533"/>
    <w:rsid w:val="00C65D89"/>
    <w:rsid w:val="00C74AE9"/>
    <w:rsid w:val="00C75055"/>
    <w:rsid w:val="00C762EF"/>
    <w:rsid w:val="00C773C5"/>
    <w:rsid w:val="00C818B9"/>
    <w:rsid w:val="00C8245D"/>
    <w:rsid w:val="00C826B9"/>
    <w:rsid w:val="00C82CC1"/>
    <w:rsid w:val="00C83722"/>
    <w:rsid w:val="00C86BC9"/>
    <w:rsid w:val="00C87C8F"/>
    <w:rsid w:val="00C90C4F"/>
    <w:rsid w:val="00C91596"/>
    <w:rsid w:val="00C92285"/>
    <w:rsid w:val="00C922CB"/>
    <w:rsid w:val="00C92448"/>
    <w:rsid w:val="00C96E32"/>
    <w:rsid w:val="00C9780F"/>
    <w:rsid w:val="00CA086E"/>
    <w:rsid w:val="00CA5053"/>
    <w:rsid w:val="00CA50C6"/>
    <w:rsid w:val="00CA6A8C"/>
    <w:rsid w:val="00CB01EB"/>
    <w:rsid w:val="00CB16E9"/>
    <w:rsid w:val="00CB2C28"/>
    <w:rsid w:val="00CB3D39"/>
    <w:rsid w:val="00CB5A42"/>
    <w:rsid w:val="00CC0F99"/>
    <w:rsid w:val="00CC4071"/>
    <w:rsid w:val="00CC52D9"/>
    <w:rsid w:val="00CC633D"/>
    <w:rsid w:val="00CC63FC"/>
    <w:rsid w:val="00CD0127"/>
    <w:rsid w:val="00CD1D7A"/>
    <w:rsid w:val="00CD2243"/>
    <w:rsid w:val="00CD35D7"/>
    <w:rsid w:val="00CD3893"/>
    <w:rsid w:val="00CD4907"/>
    <w:rsid w:val="00CD4B1D"/>
    <w:rsid w:val="00CD6198"/>
    <w:rsid w:val="00CD6915"/>
    <w:rsid w:val="00CE2B98"/>
    <w:rsid w:val="00CE4A79"/>
    <w:rsid w:val="00CE6385"/>
    <w:rsid w:val="00CE6BDF"/>
    <w:rsid w:val="00CF10C8"/>
    <w:rsid w:val="00CF1A42"/>
    <w:rsid w:val="00CF1DA9"/>
    <w:rsid w:val="00CF2F1C"/>
    <w:rsid w:val="00CF3503"/>
    <w:rsid w:val="00CF4078"/>
    <w:rsid w:val="00CF4F77"/>
    <w:rsid w:val="00CF6457"/>
    <w:rsid w:val="00CF6518"/>
    <w:rsid w:val="00D00B82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4B16"/>
    <w:rsid w:val="00D16DA8"/>
    <w:rsid w:val="00D170CB"/>
    <w:rsid w:val="00D206C0"/>
    <w:rsid w:val="00D20A2B"/>
    <w:rsid w:val="00D21C73"/>
    <w:rsid w:val="00D22809"/>
    <w:rsid w:val="00D238C9"/>
    <w:rsid w:val="00D24B53"/>
    <w:rsid w:val="00D25797"/>
    <w:rsid w:val="00D25DCA"/>
    <w:rsid w:val="00D274EE"/>
    <w:rsid w:val="00D3005C"/>
    <w:rsid w:val="00D40022"/>
    <w:rsid w:val="00D42761"/>
    <w:rsid w:val="00D42768"/>
    <w:rsid w:val="00D47132"/>
    <w:rsid w:val="00D50B62"/>
    <w:rsid w:val="00D532E0"/>
    <w:rsid w:val="00D6134F"/>
    <w:rsid w:val="00D65F34"/>
    <w:rsid w:val="00D73A55"/>
    <w:rsid w:val="00D7546B"/>
    <w:rsid w:val="00D7726D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18A6"/>
    <w:rsid w:val="00DA24B5"/>
    <w:rsid w:val="00DA4897"/>
    <w:rsid w:val="00DA5D2E"/>
    <w:rsid w:val="00DA5FBF"/>
    <w:rsid w:val="00DA753E"/>
    <w:rsid w:val="00DB169B"/>
    <w:rsid w:val="00DC0039"/>
    <w:rsid w:val="00DC012B"/>
    <w:rsid w:val="00DC0A6B"/>
    <w:rsid w:val="00DC478F"/>
    <w:rsid w:val="00DD174A"/>
    <w:rsid w:val="00DD2D4F"/>
    <w:rsid w:val="00DD3735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F1A96"/>
    <w:rsid w:val="00DF2156"/>
    <w:rsid w:val="00DF52F2"/>
    <w:rsid w:val="00DF7A8C"/>
    <w:rsid w:val="00E01473"/>
    <w:rsid w:val="00E01654"/>
    <w:rsid w:val="00E05C84"/>
    <w:rsid w:val="00E10138"/>
    <w:rsid w:val="00E156B4"/>
    <w:rsid w:val="00E16B0F"/>
    <w:rsid w:val="00E16FAA"/>
    <w:rsid w:val="00E25F9C"/>
    <w:rsid w:val="00E332F7"/>
    <w:rsid w:val="00E335C8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586"/>
    <w:rsid w:val="00E47AC0"/>
    <w:rsid w:val="00E509AB"/>
    <w:rsid w:val="00E53A73"/>
    <w:rsid w:val="00E55454"/>
    <w:rsid w:val="00E554C0"/>
    <w:rsid w:val="00E561C0"/>
    <w:rsid w:val="00E56637"/>
    <w:rsid w:val="00E56AD1"/>
    <w:rsid w:val="00E611D9"/>
    <w:rsid w:val="00E61601"/>
    <w:rsid w:val="00E61F46"/>
    <w:rsid w:val="00E6390C"/>
    <w:rsid w:val="00E663AA"/>
    <w:rsid w:val="00E72073"/>
    <w:rsid w:val="00E7335A"/>
    <w:rsid w:val="00E73873"/>
    <w:rsid w:val="00E74292"/>
    <w:rsid w:val="00E80122"/>
    <w:rsid w:val="00E8163B"/>
    <w:rsid w:val="00E85F35"/>
    <w:rsid w:val="00E86B22"/>
    <w:rsid w:val="00E874E6"/>
    <w:rsid w:val="00E9501E"/>
    <w:rsid w:val="00E951E6"/>
    <w:rsid w:val="00E95EF7"/>
    <w:rsid w:val="00E96015"/>
    <w:rsid w:val="00EA0D35"/>
    <w:rsid w:val="00EA3954"/>
    <w:rsid w:val="00EA54DD"/>
    <w:rsid w:val="00EA5819"/>
    <w:rsid w:val="00EA699F"/>
    <w:rsid w:val="00EA71FF"/>
    <w:rsid w:val="00EB07DC"/>
    <w:rsid w:val="00EB0D71"/>
    <w:rsid w:val="00EB101D"/>
    <w:rsid w:val="00EB26DA"/>
    <w:rsid w:val="00EB6C82"/>
    <w:rsid w:val="00EC1618"/>
    <w:rsid w:val="00EC25B9"/>
    <w:rsid w:val="00EC2A8A"/>
    <w:rsid w:val="00EC3783"/>
    <w:rsid w:val="00EC5074"/>
    <w:rsid w:val="00ED07DB"/>
    <w:rsid w:val="00ED1EC7"/>
    <w:rsid w:val="00ED336F"/>
    <w:rsid w:val="00ED49CD"/>
    <w:rsid w:val="00ED61F6"/>
    <w:rsid w:val="00ED7132"/>
    <w:rsid w:val="00EE28C9"/>
    <w:rsid w:val="00EE36EA"/>
    <w:rsid w:val="00EE4F70"/>
    <w:rsid w:val="00EE544C"/>
    <w:rsid w:val="00EE5A46"/>
    <w:rsid w:val="00EE6117"/>
    <w:rsid w:val="00EF1C4C"/>
    <w:rsid w:val="00EF6B9B"/>
    <w:rsid w:val="00EF6E7D"/>
    <w:rsid w:val="00EF724E"/>
    <w:rsid w:val="00EF7743"/>
    <w:rsid w:val="00F00EBE"/>
    <w:rsid w:val="00F02755"/>
    <w:rsid w:val="00F051E3"/>
    <w:rsid w:val="00F06E80"/>
    <w:rsid w:val="00F07C22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504A"/>
    <w:rsid w:val="00F25437"/>
    <w:rsid w:val="00F31BE2"/>
    <w:rsid w:val="00F321C0"/>
    <w:rsid w:val="00F3665D"/>
    <w:rsid w:val="00F41449"/>
    <w:rsid w:val="00F418FB"/>
    <w:rsid w:val="00F433D4"/>
    <w:rsid w:val="00F44208"/>
    <w:rsid w:val="00F46B93"/>
    <w:rsid w:val="00F47387"/>
    <w:rsid w:val="00F50E50"/>
    <w:rsid w:val="00F54B2E"/>
    <w:rsid w:val="00F5556A"/>
    <w:rsid w:val="00F60E73"/>
    <w:rsid w:val="00F61C60"/>
    <w:rsid w:val="00F65892"/>
    <w:rsid w:val="00F721B0"/>
    <w:rsid w:val="00F723AD"/>
    <w:rsid w:val="00F73CF9"/>
    <w:rsid w:val="00F774CC"/>
    <w:rsid w:val="00F77BFE"/>
    <w:rsid w:val="00F81F78"/>
    <w:rsid w:val="00F839A0"/>
    <w:rsid w:val="00F8413D"/>
    <w:rsid w:val="00F8510F"/>
    <w:rsid w:val="00F85A45"/>
    <w:rsid w:val="00F90085"/>
    <w:rsid w:val="00F91E19"/>
    <w:rsid w:val="00F92B50"/>
    <w:rsid w:val="00F97C84"/>
    <w:rsid w:val="00FA082D"/>
    <w:rsid w:val="00FA08CF"/>
    <w:rsid w:val="00FB0334"/>
    <w:rsid w:val="00FB0BBC"/>
    <w:rsid w:val="00FB0CB0"/>
    <w:rsid w:val="00FB22EB"/>
    <w:rsid w:val="00FC0468"/>
    <w:rsid w:val="00FC09BD"/>
    <w:rsid w:val="00FC25A3"/>
    <w:rsid w:val="00FC3A5C"/>
    <w:rsid w:val="00FC3E29"/>
    <w:rsid w:val="00FC5CC6"/>
    <w:rsid w:val="00FC64A0"/>
    <w:rsid w:val="00FD23B5"/>
    <w:rsid w:val="00FD6CDD"/>
    <w:rsid w:val="00FD79A6"/>
    <w:rsid w:val="00FE7AA2"/>
    <w:rsid w:val="00FF002C"/>
    <w:rsid w:val="00FF2F3C"/>
    <w:rsid w:val="00FF33C2"/>
    <w:rsid w:val="00FF595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F79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3F7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3F79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713F79"/>
    <w:pPr>
      <w:keepNext/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13F79"/>
    <w:pPr>
      <w:keepNext/>
      <w:jc w:val="center"/>
      <w:outlineLvl w:val="4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3F7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F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F7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lock Text"/>
    <w:basedOn w:val="a"/>
    <w:rsid w:val="00713F79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styleId="a4">
    <w:name w:val="header"/>
    <w:basedOn w:val="a"/>
    <w:link w:val="a5"/>
    <w:rsid w:val="00713F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1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rsid w:val="00713F79"/>
    <w:pPr>
      <w:jc w:val="center"/>
    </w:pPr>
    <w:rPr>
      <w:sz w:val="28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rsid w:val="00713F79"/>
    <w:pPr>
      <w:ind w:firstLine="709"/>
      <w:jc w:val="both"/>
    </w:pPr>
    <w:rPr>
      <w:snapToGrid w:val="0"/>
      <w:sz w:val="28"/>
      <w:szCs w:val="20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8"/>
    <w:rsid w:val="00713F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page number"/>
    <w:basedOn w:val="a0"/>
    <w:rsid w:val="00713F79"/>
  </w:style>
  <w:style w:type="paragraph" w:styleId="21">
    <w:name w:val="Body Text Indent 2"/>
    <w:basedOn w:val="a"/>
    <w:link w:val="22"/>
    <w:rsid w:val="00713F79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Документ"/>
    <w:basedOn w:val="a"/>
    <w:link w:val="ac"/>
    <w:rsid w:val="00713F79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13F79"/>
    <w:pPr>
      <w:widowControl w:val="0"/>
      <w:jc w:val="center"/>
    </w:pPr>
    <w:rPr>
      <w:rFonts w:ascii="a_FuturaOrto" w:hAnsi="a_FuturaOrto"/>
      <w:snapToGrid w:val="0"/>
      <w:color w:val="000000"/>
      <w:sz w:val="28"/>
      <w:szCs w:val="20"/>
    </w:rPr>
  </w:style>
  <w:style w:type="character" w:customStyle="1" w:styleId="ae">
    <w:name w:val="Название Знак"/>
    <w:basedOn w:val="a0"/>
    <w:link w:val="ad"/>
    <w:rsid w:val="00713F79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f">
    <w:name w:val="Письмо"/>
    <w:basedOn w:val="a"/>
    <w:rsid w:val="00713F79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713F79"/>
    <w:pPr>
      <w:spacing w:after="120"/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13F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713F79"/>
    <w:pPr>
      <w:spacing w:line="360" w:lineRule="auto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713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rsid w:val="00713F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otnote reference"/>
    <w:basedOn w:val="a0"/>
    <w:semiHidden/>
    <w:rsid w:val="00713F79"/>
    <w:rPr>
      <w:vertAlign w:val="superscript"/>
    </w:rPr>
  </w:style>
  <w:style w:type="paragraph" w:styleId="af3">
    <w:name w:val="footnote text"/>
    <w:basedOn w:val="a"/>
    <w:link w:val="af4"/>
    <w:semiHidden/>
    <w:rsid w:val="00713F79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1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13F79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210">
    <w:name w:val="???????? ????? 21"/>
    <w:basedOn w:val="a"/>
    <w:rsid w:val="00713F79"/>
    <w:pPr>
      <w:jc w:val="both"/>
    </w:pPr>
    <w:rPr>
      <w:szCs w:val="20"/>
    </w:rPr>
  </w:style>
  <w:style w:type="paragraph" w:customStyle="1" w:styleId="23">
    <w:name w:val="Текст абзаца 2"/>
    <w:basedOn w:val="a"/>
    <w:rsid w:val="00713F79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аголовок 2"/>
    <w:basedOn w:val="a"/>
    <w:next w:val="a"/>
    <w:autoRedefine/>
    <w:rsid w:val="00713F79"/>
    <w:pPr>
      <w:spacing w:after="100"/>
      <w:jc w:val="both"/>
    </w:pPr>
    <w:rPr>
      <w:strike/>
      <w:sz w:val="28"/>
      <w:szCs w:val="28"/>
    </w:rPr>
  </w:style>
  <w:style w:type="character" w:styleId="af6">
    <w:name w:val="Hyperlink"/>
    <w:basedOn w:val="a0"/>
    <w:rsid w:val="00713F79"/>
    <w:rPr>
      <w:color w:val="0000FF"/>
      <w:u w:val="single"/>
    </w:rPr>
  </w:style>
  <w:style w:type="paragraph" w:customStyle="1" w:styleId="ConsPlusNonformat">
    <w:name w:val="ConsPlusNonformat"/>
    <w:rsid w:val="00713F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713F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Документ Знак"/>
    <w:basedOn w:val="a0"/>
    <w:link w:val="ab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semiHidden/>
    <w:rsid w:val="00713F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13F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dcterms:created xsi:type="dcterms:W3CDTF">2013-01-30T08:28:00Z</dcterms:created>
  <dcterms:modified xsi:type="dcterms:W3CDTF">2013-01-31T14:35:00Z</dcterms:modified>
</cp:coreProperties>
</file>